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EBA18" w14:textId="77777777" w:rsidR="00F46AF5" w:rsidRDefault="005134DF" w:rsidP="00F46AF5">
      <w:pPr>
        <w:pStyle w:val="Rubrik2"/>
      </w:pPr>
      <w:bookmarkStart w:id="0" w:name="_Toc109916666"/>
      <w:bookmarkStart w:id="1" w:name="_GoBack"/>
      <w:bookmarkEnd w:id="1"/>
      <w:r>
        <w:t xml:space="preserve">Sarajevo 2020-2021 measurement </w:t>
      </w:r>
      <w:r w:rsidR="001404BF">
        <w:t>concentrations &amp; uncertainties</w:t>
      </w:r>
      <w:bookmarkEnd w:id="0"/>
      <w:r w:rsidR="001404BF">
        <w:t xml:space="preserve"> </w:t>
      </w:r>
    </w:p>
    <w:p w14:paraId="01B61F89" w14:textId="72D981AB" w:rsidR="005134DF" w:rsidRDefault="003F7759" w:rsidP="005134DF">
      <w:r>
        <w:object w:dxaOrig="22645" w:dyaOrig="27735" w14:anchorId="0074F8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pt;height:506.2pt" o:ole="">
            <v:imagedata r:id="rId8" o:title=""/>
          </v:shape>
          <o:OLEObject Type="Embed" ProgID="Excel.Sheet.12" ShapeID="_x0000_i1025" DrawAspect="Content" ObjectID="_1729161226" r:id="rId9"/>
        </w:object>
      </w:r>
    </w:p>
    <w:p w14:paraId="42E48524" w14:textId="77777777" w:rsidR="001404BF" w:rsidRPr="005134DF" w:rsidRDefault="00316044" w:rsidP="005134DF">
      <w:r>
        <w:object w:dxaOrig="22645" w:dyaOrig="27735" w14:anchorId="2263938D">
          <v:shape id="_x0000_i1026" type="#_x0000_t75" style="width:417.6pt;height:512.85pt" o:ole="">
            <v:imagedata r:id="rId10" o:title=""/>
          </v:shape>
          <o:OLEObject Type="Embed" ProgID="Excel.Sheet.12" ShapeID="_x0000_i1026" DrawAspect="Content" ObjectID="_1729161227" r:id="rId11"/>
        </w:object>
      </w:r>
    </w:p>
    <w:p w14:paraId="53D47CA9" w14:textId="77777777" w:rsidR="001404BF" w:rsidRDefault="001404BF" w:rsidP="001404BF">
      <w:pPr>
        <w:pStyle w:val="Rubrik2"/>
      </w:pPr>
      <w:bookmarkStart w:id="2" w:name="_Toc109916667"/>
      <w:proofErr w:type="spellStart"/>
      <w:r>
        <w:lastRenderedPageBreak/>
        <w:t>Zenica</w:t>
      </w:r>
      <w:proofErr w:type="spellEnd"/>
      <w:r>
        <w:t xml:space="preserve"> 2020-2021 measurement concentrations &amp; uncertainties</w:t>
      </w:r>
      <w:bookmarkEnd w:id="2"/>
      <w:r>
        <w:t xml:space="preserve"> </w:t>
      </w:r>
    </w:p>
    <w:p w14:paraId="19BF5449" w14:textId="77777777" w:rsidR="001404BF" w:rsidRDefault="00316044" w:rsidP="001404BF">
      <w:r>
        <w:object w:dxaOrig="22645" w:dyaOrig="27735" w14:anchorId="612050D4">
          <v:shape id="_x0000_i1027" type="#_x0000_t75" style="width:417.6pt;height:511.75pt" o:ole="">
            <v:imagedata r:id="rId12" o:title=""/>
          </v:shape>
          <o:OLEObject Type="Embed" ProgID="Excel.Sheet.12" ShapeID="_x0000_i1027" DrawAspect="Content" ObjectID="_1729161228" r:id="rId13"/>
        </w:object>
      </w:r>
    </w:p>
    <w:p w14:paraId="5C1135C8" w14:textId="77777777" w:rsidR="001404BF" w:rsidRPr="005134DF" w:rsidRDefault="00316044" w:rsidP="001404BF">
      <w:r>
        <w:object w:dxaOrig="22645" w:dyaOrig="27735" w14:anchorId="2FC9BABB">
          <v:shape id="_x0000_i1028" type="#_x0000_t75" style="width:420.9pt;height:515.65pt" o:ole="">
            <v:imagedata r:id="rId14" o:title=""/>
          </v:shape>
          <o:OLEObject Type="Embed" ProgID="Excel.Sheet.12" ShapeID="_x0000_i1028" DrawAspect="Content" ObjectID="_1729161229" r:id="rId15"/>
        </w:object>
      </w:r>
    </w:p>
    <w:p w14:paraId="1B491B84" w14:textId="77777777" w:rsidR="001404BF" w:rsidRDefault="001404BF" w:rsidP="001404BF">
      <w:pPr>
        <w:pStyle w:val="Rubrik2"/>
      </w:pPr>
      <w:bookmarkStart w:id="3" w:name="_Toc109916668"/>
      <w:r>
        <w:lastRenderedPageBreak/>
        <w:t>Tuzla 2020-2021 measurement concentrations &amp; uncertainties</w:t>
      </w:r>
      <w:bookmarkEnd w:id="3"/>
      <w:r>
        <w:t xml:space="preserve"> </w:t>
      </w:r>
    </w:p>
    <w:p w14:paraId="5EB152F8" w14:textId="77777777" w:rsidR="001404BF" w:rsidRDefault="00316044" w:rsidP="001404BF">
      <w:r>
        <w:object w:dxaOrig="22645" w:dyaOrig="27735" w14:anchorId="690D74B1">
          <v:shape id="_x0000_i1029" type="#_x0000_t75" style="width:415.4pt;height:509pt" o:ole="">
            <v:imagedata r:id="rId16" o:title=""/>
          </v:shape>
          <o:OLEObject Type="Embed" ProgID="Excel.Sheet.12" ShapeID="_x0000_i1029" DrawAspect="Content" ObjectID="_1729161230" r:id="rId17"/>
        </w:object>
      </w:r>
    </w:p>
    <w:p w14:paraId="53C8E0E4" w14:textId="77777777" w:rsidR="001404BF" w:rsidRPr="005134DF" w:rsidRDefault="00316044" w:rsidP="001404BF">
      <w:r>
        <w:object w:dxaOrig="22645" w:dyaOrig="27735" w14:anchorId="4442A58F">
          <v:shape id="_x0000_i1030" type="#_x0000_t75" style="width:417.6pt;height:512.85pt" o:ole="">
            <v:imagedata r:id="rId18" o:title=""/>
          </v:shape>
          <o:OLEObject Type="Embed" ProgID="Excel.Sheet.12" ShapeID="_x0000_i1030" DrawAspect="Content" ObjectID="_1729161231" r:id="rId19"/>
        </w:object>
      </w:r>
    </w:p>
    <w:p w14:paraId="5C685AC6" w14:textId="77777777" w:rsidR="001404BF" w:rsidRDefault="001404BF" w:rsidP="001404BF">
      <w:pPr>
        <w:pStyle w:val="Rubrik2"/>
      </w:pPr>
      <w:bookmarkStart w:id="4" w:name="_Toc109916669"/>
      <w:r>
        <w:lastRenderedPageBreak/>
        <w:t>Banja Luka 2020-2021 measurement concentrations &amp; uncertainties</w:t>
      </w:r>
      <w:bookmarkEnd w:id="4"/>
      <w:r>
        <w:t xml:space="preserve"> </w:t>
      </w:r>
    </w:p>
    <w:p w14:paraId="2A6F56DE" w14:textId="77777777" w:rsidR="001404BF" w:rsidRDefault="00316044" w:rsidP="001404BF">
      <w:r>
        <w:object w:dxaOrig="22645" w:dyaOrig="27735" w14:anchorId="4BD63112">
          <v:shape id="_x0000_i1031" type="#_x0000_t75" style="width:420.9pt;height:515.65pt" o:ole="">
            <v:imagedata r:id="rId20" o:title=""/>
          </v:shape>
          <o:OLEObject Type="Embed" ProgID="Excel.Sheet.12" ShapeID="_x0000_i1031" DrawAspect="Content" ObjectID="_1729161232" r:id="rId21"/>
        </w:object>
      </w:r>
    </w:p>
    <w:p w14:paraId="0C643C92" w14:textId="77777777" w:rsidR="001404BF" w:rsidRPr="005134DF" w:rsidRDefault="00316044" w:rsidP="001404BF">
      <w:r>
        <w:object w:dxaOrig="22645" w:dyaOrig="27735" w14:anchorId="73255C5F">
          <v:shape id="_x0000_i1032" type="#_x0000_t75" style="width:414.3pt;height:507.3pt" o:ole="">
            <v:imagedata r:id="rId22" o:title=""/>
          </v:shape>
          <o:OLEObject Type="Embed" ProgID="Excel.Sheet.12" ShapeID="_x0000_i1032" DrawAspect="Content" ObjectID="_1729161233" r:id="rId23"/>
        </w:object>
      </w:r>
    </w:p>
    <w:p w14:paraId="7C74702C" w14:textId="77777777" w:rsidR="001404BF" w:rsidRDefault="001404BF" w:rsidP="001404BF">
      <w:pPr>
        <w:pStyle w:val="Rubrik2"/>
      </w:pPr>
      <w:bookmarkStart w:id="5" w:name="_Toc109916670"/>
      <w:r>
        <w:lastRenderedPageBreak/>
        <w:t>Bijeljina 2020-2021 measurement concentrations &amp; uncertainties</w:t>
      </w:r>
      <w:bookmarkEnd w:id="5"/>
      <w:r>
        <w:t xml:space="preserve"> </w:t>
      </w:r>
    </w:p>
    <w:p w14:paraId="1A003E99" w14:textId="77777777" w:rsidR="001404BF" w:rsidRDefault="00316044" w:rsidP="001404BF">
      <w:r>
        <w:object w:dxaOrig="22645" w:dyaOrig="27735" w14:anchorId="7B55AABC">
          <v:shape id="_x0000_i1033" type="#_x0000_t75" style="width:418.7pt;height:514.5pt" o:ole="">
            <v:imagedata r:id="rId24" o:title=""/>
          </v:shape>
          <o:OLEObject Type="Embed" ProgID="Excel.Sheet.12" ShapeID="_x0000_i1033" DrawAspect="Content" ObjectID="_1729161234" r:id="rId25"/>
        </w:object>
      </w:r>
    </w:p>
    <w:p w14:paraId="166E3BBE" w14:textId="77777777" w:rsidR="001404BF" w:rsidRPr="005134DF" w:rsidRDefault="00316044" w:rsidP="001404BF">
      <w:r>
        <w:object w:dxaOrig="22645" w:dyaOrig="27735" w14:anchorId="2083E2D0">
          <v:shape id="_x0000_i1034" type="#_x0000_t75" style="width:422.6pt;height:517.3pt" o:ole="">
            <v:imagedata r:id="rId26" o:title=""/>
          </v:shape>
          <o:OLEObject Type="Embed" ProgID="Excel.Sheet.12" ShapeID="_x0000_i1034" DrawAspect="Content" ObjectID="_1729161235" r:id="rId27"/>
        </w:object>
      </w:r>
    </w:p>
    <w:p w14:paraId="1DF6986E" w14:textId="77777777" w:rsidR="001404BF" w:rsidRDefault="001404BF" w:rsidP="001404BF">
      <w:pPr>
        <w:pStyle w:val="Rubrik2"/>
      </w:pPr>
      <w:bookmarkStart w:id="6" w:name="_Toc109916671"/>
      <w:proofErr w:type="spellStart"/>
      <w:r>
        <w:lastRenderedPageBreak/>
        <w:t>Brod</w:t>
      </w:r>
      <w:proofErr w:type="spellEnd"/>
      <w:r>
        <w:t xml:space="preserve"> 2020-2021 measurement concentrations &amp; uncertainties</w:t>
      </w:r>
      <w:bookmarkEnd w:id="6"/>
      <w:r>
        <w:t xml:space="preserve"> </w:t>
      </w:r>
    </w:p>
    <w:p w14:paraId="1842747A" w14:textId="77777777" w:rsidR="001404BF" w:rsidRDefault="00316044" w:rsidP="001404BF">
      <w:r>
        <w:object w:dxaOrig="22645" w:dyaOrig="27735" w14:anchorId="7EA10A6B">
          <v:shape id="_x0000_i1035" type="#_x0000_t75" style="width:413.15pt;height:504.55pt" o:ole="">
            <v:imagedata r:id="rId28" o:title=""/>
          </v:shape>
          <o:OLEObject Type="Embed" ProgID="Excel.Sheet.12" ShapeID="_x0000_i1035" DrawAspect="Content" ObjectID="_1729161236" r:id="rId29"/>
        </w:object>
      </w:r>
    </w:p>
    <w:p w14:paraId="487B2EDB" w14:textId="77777777" w:rsidR="001404BF" w:rsidRPr="005134DF" w:rsidRDefault="00316044" w:rsidP="001404BF">
      <w:r>
        <w:object w:dxaOrig="22645" w:dyaOrig="27735" w14:anchorId="0319A84E">
          <v:shape id="_x0000_i1036" type="#_x0000_t75" style="width:413.15pt;height:506.2pt" o:ole="">
            <v:imagedata r:id="rId30" o:title=""/>
          </v:shape>
          <o:OLEObject Type="Embed" ProgID="Excel.Sheet.12" ShapeID="_x0000_i1036" DrawAspect="Content" ObjectID="_1729161237" r:id="rId31"/>
        </w:object>
      </w:r>
    </w:p>
    <w:p w14:paraId="38C16CCA" w14:textId="77777777" w:rsidR="001404BF" w:rsidRDefault="001404BF" w:rsidP="001404BF">
      <w:pPr>
        <w:pStyle w:val="Rubrik2"/>
      </w:pPr>
      <w:bookmarkStart w:id="7" w:name="_Toc109916672"/>
      <w:r>
        <w:lastRenderedPageBreak/>
        <w:t>Sarajevo 2021-2022 measurement concentrations &amp; uncertainties</w:t>
      </w:r>
      <w:bookmarkEnd w:id="7"/>
      <w:r>
        <w:t xml:space="preserve"> </w:t>
      </w:r>
    </w:p>
    <w:p w14:paraId="6F774411" w14:textId="77777777" w:rsidR="001404BF" w:rsidRDefault="00316044" w:rsidP="001404BF">
      <w:r>
        <w:object w:dxaOrig="8563" w:dyaOrig="17002" w14:anchorId="0A5A6E83">
          <v:shape id="_x0000_i1037" type="#_x0000_t75" style="width:5in;height:713.9pt" o:ole="">
            <v:imagedata r:id="rId32" o:title=""/>
          </v:shape>
          <o:OLEObject Type="Embed" ProgID="Excel.Sheet.12" ShapeID="_x0000_i1037" DrawAspect="Content" ObjectID="_1729161238" r:id="rId33"/>
        </w:object>
      </w:r>
    </w:p>
    <w:p w14:paraId="4D7B3357" w14:textId="77777777" w:rsidR="001404BF" w:rsidRPr="005134DF" w:rsidRDefault="00316044" w:rsidP="001404BF">
      <w:r>
        <w:object w:dxaOrig="8563" w:dyaOrig="17002" w14:anchorId="4A4E5795">
          <v:shape id="_x0000_i1038" type="#_x0000_t75" style="width:372.75pt;height:737.7pt" o:ole="">
            <v:imagedata r:id="rId34" o:title=""/>
          </v:shape>
          <o:OLEObject Type="Embed" ProgID="Excel.Sheet.12" ShapeID="_x0000_i1038" DrawAspect="Content" ObjectID="_1729161239" r:id="rId35"/>
        </w:object>
      </w:r>
    </w:p>
    <w:p w14:paraId="0A6D717E" w14:textId="77777777" w:rsidR="001404BF" w:rsidRDefault="001404BF" w:rsidP="001404BF">
      <w:pPr>
        <w:pStyle w:val="Rubrik2"/>
      </w:pPr>
      <w:bookmarkStart w:id="8" w:name="_Toc109916673"/>
      <w:r>
        <w:lastRenderedPageBreak/>
        <w:t>Banja Luka 2021-2022 measurement concentrations &amp; uncertainties</w:t>
      </w:r>
      <w:bookmarkEnd w:id="8"/>
      <w:r>
        <w:t xml:space="preserve"> </w:t>
      </w:r>
    </w:p>
    <w:p w14:paraId="23A79CEE" w14:textId="77777777" w:rsidR="001404BF" w:rsidRDefault="00316044" w:rsidP="001404BF">
      <w:r>
        <w:object w:dxaOrig="8563" w:dyaOrig="17002" w14:anchorId="3A82BE3F">
          <v:shape id="_x0000_i1039" type="#_x0000_t75" style="width:353.9pt;height:701.15pt" o:ole="">
            <v:imagedata r:id="rId36" o:title=""/>
          </v:shape>
          <o:OLEObject Type="Embed" ProgID="Excel.Sheet.12" ShapeID="_x0000_i1039" DrawAspect="Content" ObjectID="_1729161240" r:id="rId37"/>
        </w:object>
      </w:r>
    </w:p>
    <w:p w14:paraId="703C2C1A" w14:textId="77777777" w:rsidR="00F46AF5" w:rsidRPr="00F46AF5" w:rsidRDefault="00316044" w:rsidP="00F46AF5">
      <w:r>
        <w:object w:dxaOrig="8563" w:dyaOrig="17002" w14:anchorId="44C93A3F">
          <v:shape id="_x0000_i1040" type="#_x0000_t75" style="width:365pt;height:726.65pt" o:ole="">
            <v:imagedata r:id="rId38" o:title=""/>
          </v:shape>
          <o:OLEObject Type="Embed" ProgID="Excel.Sheet.12" ShapeID="_x0000_i1040" DrawAspect="Content" ObjectID="_1729161241" r:id="rId39"/>
        </w:object>
      </w:r>
    </w:p>
    <w:sectPr w:rsidR="00F46AF5" w:rsidRPr="00F46AF5">
      <w:footerReference w:type="default" r:id="rId40"/>
      <w:footerReference w:type="first" r:id="rId41"/>
      <w:pgSz w:w="11906" w:h="16838"/>
      <w:pgMar w:top="709" w:right="1134" w:bottom="1418" w:left="2268" w:header="0" w:footer="720" w:gutter="0"/>
      <w:pgNumType w:start="0"/>
      <w:cols w:space="720"/>
      <w:formProt w:val="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54175" w16cex:dateUtc="2021-11-09T17:50:00Z"/>
  <w16cex:commentExtensible w16cex:durableId="253544CF" w16cex:dateUtc="2021-11-09T18:04:00Z"/>
  <w16cex:commentExtensible w16cex:durableId="25354530" w16cex:dateUtc="2021-11-09T18:06:00Z"/>
  <w16cex:commentExtensible w16cex:durableId="25354583" w16cex:dateUtc="2021-11-09T18:07:00Z"/>
  <w16cex:commentExtensible w16cex:durableId="25354870" w16cex:dateUtc="2021-11-09T18:20:00Z"/>
  <w16cex:commentExtensible w16cex:durableId="253548C6" w16cex:dateUtc="2021-11-09T18:21:00Z"/>
  <w16cex:commentExtensible w16cex:durableId="25354BF6" w16cex:dateUtc="2021-11-09T18:35:00Z"/>
  <w16cex:commentExtensible w16cex:durableId="25354C71" w16cex:dateUtc="2021-11-09T18:37:00Z"/>
  <w16cex:commentExtensible w16cex:durableId="25355C86" w16cex:dateUtc="2021-11-09T19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95434" w14:textId="77777777" w:rsidR="00D9268C" w:rsidRDefault="00D9268C">
      <w:pPr>
        <w:spacing w:before="0" w:after="0"/>
      </w:pPr>
      <w:r>
        <w:separator/>
      </w:r>
    </w:p>
  </w:endnote>
  <w:endnote w:type="continuationSeparator" w:id="0">
    <w:p w14:paraId="0FFAEB9F" w14:textId="77777777" w:rsidR="00D9268C" w:rsidRDefault="00D9268C">
      <w:pPr>
        <w:spacing w:before="0" w:after="0"/>
      </w:pPr>
      <w:r>
        <w:continuationSeparator/>
      </w:r>
    </w:p>
  </w:endnote>
  <w:endnote w:type="continuationNotice" w:id="1">
    <w:p w14:paraId="02C710C5" w14:textId="77777777" w:rsidR="00D9268C" w:rsidRDefault="00D9268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53D20" w14:textId="77777777" w:rsidR="00D9268C" w:rsidRDefault="00D9268C">
    <w:pPr>
      <w:pStyle w:val="Sidfot"/>
      <w:pBdr>
        <w:top w:val="single" w:sz="2" w:space="1" w:color="000000"/>
      </w:pBdr>
      <w:tabs>
        <w:tab w:val="clear" w:pos="4536"/>
        <w:tab w:val="clear" w:pos="9072"/>
        <w:tab w:val="right" w:pos="9356"/>
      </w:tabs>
    </w:pPr>
    <w:r>
      <w:rPr>
        <w:rStyle w:val="Sidnummer"/>
        <w:rFonts w:ascii="Arial" w:hAnsi="Arial"/>
        <w:sz w:val="18"/>
      </w:rPr>
      <w:t>SMHI - IMPAQ Project, comp. 3, PMF receptor modelling / winters 2020-2021 &amp; 2021-2022</w:t>
    </w:r>
    <w:r>
      <w:rPr>
        <w:rStyle w:val="Sidnummer"/>
        <w:rFonts w:ascii="Arial" w:hAnsi="Arial"/>
        <w:sz w:val="18"/>
      </w:rPr>
      <w:tab/>
    </w:r>
    <w:r>
      <w:rPr>
        <w:rStyle w:val="Sidnummer"/>
      </w:rPr>
      <w:fldChar w:fldCharType="begin"/>
    </w:r>
    <w:r>
      <w:rPr>
        <w:rStyle w:val="Sidnummer"/>
      </w:rPr>
      <w:instrText>PAGE</w:instrText>
    </w:r>
    <w:r>
      <w:rPr>
        <w:rStyle w:val="Sidnummer"/>
      </w:rPr>
      <w:fldChar w:fldCharType="separate"/>
    </w:r>
    <w:r>
      <w:rPr>
        <w:rStyle w:val="Sidnummer"/>
      </w:rPr>
      <w:t>71</w:t>
    </w:r>
    <w:r>
      <w:rPr>
        <w:rStyle w:val="Sidnumm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8654B" w14:textId="77777777" w:rsidR="00D9268C" w:rsidRDefault="00D9268C">
    <w:pPr>
      <w:pStyle w:val="Sidfot"/>
      <w:rPr>
        <w:rFonts w:ascii="Arial" w:hAnsi="Arial" w:cs="Arial"/>
        <w:color w:val="808080" w:themeColor="background1" w:themeShade="80"/>
        <w:sz w:val="16"/>
        <w:szCs w:val="16"/>
      </w:rPr>
    </w:pPr>
    <w:r>
      <w:fldChar w:fldCharType="begin"/>
    </w:r>
    <w:r>
      <w:instrText>FILENAME</w:instrText>
    </w:r>
    <w:r>
      <w:fldChar w:fldCharType="separate"/>
    </w:r>
    <w:r>
      <w:t>IMPAQ_comp_3_PMFreport_</w:t>
    </w:r>
    <w:r>
      <w:rPr>
        <w:noProof/>
      </w:rPr>
      <w:t>2021_v3.0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089B8" w14:textId="77777777" w:rsidR="00D9268C" w:rsidRDefault="00D9268C">
      <w:pPr>
        <w:spacing w:before="0" w:after="0"/>
      </w:pPr>
      <w:r>
        <w:separator/>
      </w:r>
    </w:p>
  </w:footnote>
  <w:footnote w:type="continuationSeparator" w:id="0">
    <w:p w14:paraId="64B02C46" w14:textId="77777777" w:rsidR="00D9268C" w:rsidRDefault="00D9268C">
      <w:pPr>
        <w:spacing w:before="0" w:after="0"/>
      </w:pPr>
      <w:r>
        <w:continuationSeparator/>
      </w:r>
    </w:p>
  </w:footnote>
  <w:footnote w:type="continuationNotice" w:id="1">
    <w:p w14:paraId="5EF670F5" w14:textId="77777777" w:rsidR="00D9268C" w:rsidRDefault="00D9268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92B3A"/>
    <w:multiLevelType w:val="multilevel"/>
    <w:tmpl w:val="039CF7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DF1170"/>
    <w:multiLevelType w:val="multilevel"/>
    <w:tmpl w:val="55F052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E0D772D"/>
    <w:multiLevelType w:val="multilevel"/>
    <w:tmpl w:val="81669F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09298C"/>
    <w:multiLevelType w:val="multilevel"/>
    <w:tmpl w:val="1B4810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D43D96"/>
    <w:multiLevelType w:val="multilevel"/>
    <w:tmpl w:val="E910CCE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0B47A4"/>
    <w:multiLevelType w:val="multilevel"/>
    <w:tmpl w:val="61BE20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Rubrik4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Rubrik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Rubrik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2335F69"/>
    <w:multiLevelType w:val="multilevel"/>
    <w:tmpl w:val="313A0D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4F5BF1"/>
    <w:multiLevelType w:val="hybridMultilevel"/>
    <w:tmpl w:val="0E8EB1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37BAF"/>
    <w:multiLevelType w:val="multilevel"/>
    <w:tmpl w:val="99D89E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FB64E5"/>
    <w:multiLevelType w:val="multilevel"/>
    <w:tmpl w:val="FBA6AC2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A232AB6"/>
    <w:multiLevelType w:val="multilevel"/>
    <w:tmpl w:val="687AA712"/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5176AA"/>
    <w:multiLevelType w:val="multilevel"/>
    <w:tmpl w:val="2D242E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114F47"/>
    <w:multiLevelType w:val="multilevel"/>
    <w:tmpl w:val="4F862C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85F4843"/>
    <w:multiLevelType w:val="multilevel"/>
    <w:tmpl w:val="ECC03E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68717ECE"/>
    <w:multiLevelType w:val="multilevel"/>
    <w:tmpl w:val="F668B2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B6118D"/>
    <w:multiLevelType w:val="multilevel"/>
    <w:tmpl w:val="23084C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6F269E9"/>
    <w:multiLevelType w:val="multilevel"/>
    <w:tmpl w:val="A77CDC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7DE4835"/>
    <w:multiLevelType w:val="multilevel"/>
    <w:tmpl w:val="DF30BEF0"/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8634B5C"/>
    <w:multiLevelType w:val="multilevel"/>
    <w:tmpl w:val="A02432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8FC2507"/>
    <w:multiLevelType w:val="multilevel"/>
    <w:tmpl w:val="6D8033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17"/>
  </w:num>
  <w:num w:numId="8">
    <w:abstractNumId w:val="6"/>
  </w:num>
  <w:num w:numId="9">
    <w:abstractNumId w:val="14"/>
  </w:num>
  <w:num w:numId="10">
    <w:abstractNumId w:val="16"/>
  </w:num>
  <w:num w:numId="11">
    <w:abstractNumId w:val="5"/>
  </w:num>
  <w:num w:numId="12">
    <w:abstractNumId w:val="3"/>
  </w:num>
  <w:num w:numId="13">
    <w:abstractNumId w:val="8"/>
  </w:num>
  <w:num w:numId="14">
    <w:abstractNumId w:val="15"/>
  </w:num>
  <w:num w:numId="15">
    <w:abstractNumId w:val="12"/>
  </w:num>
  <w:num w:numId="16">
    <w:abstractNumId w:val="11"/>
  </w:num>
  <w:num w:numId="17">
    <w:abstractNumId w:val="10"/>
  </w:num>
  <w:num w:numId="18">
    <w:abstractNumId w:val="18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567"/>
  <w:autoHyphenation/>
  <w:hyphenationZone w:val="425"/>
  <w:doNotHyphenateCap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15"/>
    <w:rsid w:val="00003B5A"/>
    <w:rsid w:val="0002530B"/>
    <w:rsid w:val="000364DB"/>
    <w:rsid w:val="00041303"/>
    <w:rsid w:val="00041997"/>
    <w:rsid w:val="00054A7C"/>
    <w:rsid w:val="000575F0"/>
    <w:rsid w:val="00060FE2"/>
    <w:rsid w:val="00062F73"/>
    <w:rsid w:val="00064E2C"/>
    <w:rsid w:val="00065389"/>
    <w:rsid w:val="00070D3B"/>
    <w:rsid w:val="0007186B"/>
    <w:rsid w:val="00081E14"/>
    <w:rsid w:val="000836B2"/>
    <w:rsid w:val="00091FDA"/>
    <w:rsid w:val="0009379D"/>
    <w:rsid w:val="000B4839"/>
    <w:rsid w:val="000B793A"/>
    <w:rsid w:val="000C12A4"/>
    <w:rsid w:val="000C58E7"/>
    <w:rsid w:val="000E110D"/>
    <w:rsid w:val="000E135F"/>
    <w:rsid w:val="000E33F3"/>
    <w:rsid w:val="000E406E"/>
    <w:rsid w:val="000F5012"/>
    <w:rsid w:val="000F67D6"/>
    <w:rsid w:val="00101128"/>
    <w:rsid w:val="00104F96"/>
    <w:rsid w:val="001053FD"/>
    <w:rsid w:val="00113309"/>
    <w:rsid w:val="00122E7F"/>
    <w:rsid w:val="00124032"/>
    <w:rsid w:val="001245F1"/>
    <w:rsid w:val="0013114D"/>
    <w:rsid w:val="001311E6"/>
    <w:rsid w:val="0013244C"/>
    <w:rsid w:val="0013407C"/>
    <w:rsid w:val="001404BF"/>
    <w:rsid w:val="00155952"/>
    <w:rsid w:val="00157C6C"/>
    <w:rsid w:val="001621F4"/>
    <w:rsid w:val="00167D3E"/>
    <w:rsid w:val="00171E72"/>
    <w:rsid w:val="001820CD"/>
    <w:rsid w:val="00194F64"/>
    <w:rsid w:val="001B3157"/>
    <w:rsid w:val="001B353D"/>
    <w:rsid w:val="001B38E1"/>
    <w:rsid w:val="001B59FA"/>
    <w:rsid w:val="001B64E9"/>
    <w:rsid w:val="001C679C"/>
    <w:rsid w:val="001D51F8"/>
    <w:rsid w:val="001E4BE8"/>
    <w:rsid w:val="00201216"/>
    <w:rsid w:val="00203953"/>
    <w:rsid w:val="00206C47"/>
    <w:rsid w:val="00206C4B"/>
    <w:rsid w:val="0021401A"/>
    <w:rsid w:val="00223F79"/>
    <w:rsid w:val="00224158"/>
    <w:rsid w:val="0022415B"/>
    <w:rsid w:val="00227F48"/>
    <w:rsid w:val="002357F5"/>
    <w:rsid w:val="00246E2E"/>
    <w:rsid w:val="0024762E"/>
    <w:rsid w:val="0027768F"/>
    <w:rsid w:val="002828A1"/>
    <w:rsid w:val="002A01A2"/>
    <w:rsid w:val="002C3428"/>
    <w:rsid w:val="002C44B0"/>
    <w:rsid w:val="002C4701"/>
    <w:rsid w:val="002C7A12"/>
    <w:rsid w:val="002D3CBB"/>
    <w:rsid w:val="002E1F0A"/>
    <w:rsid w:val="002E7764"/>
    <w:rsid w:val="002F0A47"/>
    <w:rsid w:val="00301BBB"/>
    <w:rsid w:val="00306A12"/>
    <w:rsid w:val="0030767B"/>
    <w:rsid w:val="00314C9C"/>
    <w:rsid w:val="00316044"/>
    <w:rsid w:val="0031734F"/>
    <w:rsid w:val="00323ABE"/>
    <w:rsid w:val="00325256"/>
    <w:rsid w:val="003325FE"/>
    <w:rsid w:val="003332CE"/>
    <w:rsid w:val="003339EA"/>
    <w:rsid w:val="003422C8"/>
    <w:rsid w:val="00343DEC"/>
    <w:rsid w:val="00350ECC"/>
    <w:rsid w:val="00352B3C"/>
    <w:rsid w:val="00355AB7"/>
    <w:rsid w:val="00357792"/>
    <w:rsid w:val="003603C3"/>
    <w:rsid w:val="00365DAB"/>
    <w:rsid w:val="00372415"/>
    <w:rsid w:val="00375065"/>
    <w:rsid w:val="00381584"/>
    <w:rsid w:val="003820B1"/>
    <w:rsid w:val="00384B8C"/>
    <w:rsid w:val="00385661"/>
    <w:rsid w:val="003904FE"/>
    <w:rsid w:val="00390DD8"/>
    <w:rsid w:val="00390E28"/>
    <w:rsid w:val="00392564"/>
    <w:rsid w:val="0039505A"/>
    <w:rsid w:val="003A2018"/>
    <w:rsid w:val="003A51CC"/>
    <w:rsid w:val="003B0D4C"/>
    <w:rsid w:val="003B24D1"/>
    <w:rsid w:val="003C025F"/>
    <w:rsid w:val="003C0691"/>
    <w:rsid w:val="003C6F95"/>
    <w:rsid w:val="003D49F4"/>
    <w:rsid w:val="003D4A7A"/>
    <w:rsid w:val="003D76CF"/>
    <w:rsid w:val="003D79B4"/>
    <w:rsid w:val="003E79BB"/>
    <w:rsid w:val="003F2839"/>
    <w:rsid w:val="003F329F"/>
    <w:rsid w:val="003F38BB"/>
    <w:rsid w:val="003F7759"/>
    <w:rsid w:val="00417C55"/>
    <w:rsid w:val="00430B4E"/>
    <w:rsid w:val="00437359"/>
    <w:rsid w:val="004379CD"/>
    <w:rsid w:val="004533EB"/>
    <w:rsid w:val="00457D17"/>
    <w:rsid w:val="00465084"/>
    <w:rsid w:val="00465FFD"/>
    <w:rsid w:val="0047008D"/>
    <w:rsid w:val="0048601C"/>
    <w:rsid w:val="004866DA"/>
    <w:rsid w:val="00491657"/>
    <w:rsid w:val="0049549D"/>
    <w:rsid w:val="004A0C13"/>
    <w:rsid w:val="004B7483"/>
    <w:rsid w:val="004C25D1"/>
    <w:rsid w:val="004C415E"/>
    <w:rsid w:val="004C68DC"/>
    <w:rsid w:val="004C738F"/>
    <w:rsid w:val="004C7703"/>
    <w:rsid w:val="004D228C"/>
    <w:rsid w:val="004D69FF"/>
    <w:rsid w:val="004E08DE"/>
    <w:rsid w:val="004E28D5"/>
    <w:rsid w:val="004E3C29"/>
    <w:rsid w:val="004F17FC"/>
    <w:rsid w:val="005011DD"/>
    <w:rsid w:val="005134DF"/>
    <w:rsid w:val="00520534"/>
    <w:rsid w:val="00532DCE"/>
    <w:rsid w:val="005342E0"/>
    <w:rsid w:val="005344B6"/>
    <w:rsid w:val="005417A8"/>
    <w:rsid w:val="005478FF"/>
    <w:rsid w:val="00550B18"/>
    <w:rsid w:val="00554F6F"/>
    <w:rsid w:val="0056688A"/>
    <w:rsid w:val="0058074B"/>
    <w:rsid w:val="00581161"/>
    <w:rsid w:val="00584B0F"/>
    <w:rsid w:val="00585629"/>
    <w:rsid w:val="00593A24"/>
    <w:rsid w:val="00594AA8"/>
    <w:rsid w:val="005C3604"/>
    <w:rsid w:val="005C5F92"/>
    <w:rsid w:val="005D05A7"/>
    <w:rsid w:val="005D0D8B"/>
    <w:rsid w:val="005D264B"/>
    <w:rsid w:val="005F29AE"/>
    <w:rsid w:val="005F5098"/>
    <w:rsid w:val="00602EDC"/>
    <w:rsid w:val="0061594A"/>
    <w:rsid w:val="00617C54"/>
    <w:rsid w:val="00620AFA"/>
    <w:rsid w:val="00626006"/>
    <w:rsid w:val="00630935"/>
    <w:rsid w:val="00635E42"/>
    <w:rsid w:val="006375F8"/>
    <w:rsid w:val="00646187"/>
    <w:rsid w:val="00652CEE"/>
    <w:rsid w:val="0066125A"/>
    <w:rsid w:val="00665044"/>
    <w:rsid w:val="006821DD"/>
    <w:rsid w:val="0068285A"/>
    <w:rsid w:val="0069304F"/>
    <w:rsid w:val="006A747E"/>
    <w:rsid w:val="006B61C1"/>
    <w:rsid w:val="006B70BC"/>
    <w:rsid w:val="006E7E78"/>
    <w:rsid w:val="006F1E75"/>
    <w:rsid w:val="006F33AC"/>
    <w:rsid w:val="006F586B"/>
    <w:rsid w:val="00702FCC"/>
    <w:rsid w:val="007128D2"/>
    <w:rsid w:val="00713980"/>
    <w:rsid w:val="00715300"/>
    <w:rsid w:val="00720133"/>
    <w:rsid w:val="00722AAD"/>
    <w:rsid w:val="00731360"/>
    <w:rsid w:val="00734DF7"/>
    <w:rsid w:val="00740F82"/>
    <w:rsid w:val="0074732B"/>
    <w:rsid w:val="007474DA"/>
    <w:rsid w:val="007555C4"/>
    <w:rsid w:val="00771364"/>
    <w:rsid w:val="007713CB"/>
    <w:rsid w:val="00771A57"/>
    <w:rsid w:val="007749F2"/>
    <w:rsid w:val="00780334"/>
    <w:rsid w:val="00787B11"/>
    <w:rsid w:val="007942EA"/>
    <w:rsid w:val="007A1EAB"/>
    <w:rsid w:val="007B452C"/>
    <w:rsid w:val="007C2327"/>
    <w:rsid w:val="007D294C"/>
    <w:rsid w:val="007D5507"/>
    <w:rsid w:val="007E0513"/>
    <w:rsid w:val="007E1C57"/>
    <w:rsid w:val="007E4E34"/>
    <w:rsid w:val="00802377"/>
    <w:rsid w:val="00803348"/>
    <w:rsid w:val="008062DB"/>
    <w:rsid w:val="008072EE"/>
    <w:rsid w:val="00807D7F"/>
    <w:rsid w:val="00812A11"/>
    <w:rsid w:val="0082133A"/>
    <w:rsid w:val="0083077C"/>
    <w:rsid w:val="00834906"/>
    <w:rsid w:val="008360F5"/>
    <w:rsid w:val="0084305D"/>
    <w:rsid w:val="00851922"/>
    <w:rsid w:val="00852A37"/>
    <w:rsid w:val="00852B3F"/>
    <w:rsid w:val="0085378C"/>
    <w:rsid w:val="00853A32"/>
    <w:rsid w:val="008632E3"/>
    <w:rsid w:val="008654E6"/>
    <w:rsid w:val="008813E3"/>
    <w:rsid w:val="00883D95"/>
    <w:rsid w:val="00891CEC"/>
    <w:rsid w:val="0089534D"/>
    <w:rsid w:val="008B1831"/>
    <w:rsid w:val="008B45A2"/>
    <w:rsid w:val="008C4D46"/>
    <w:rsid w:val="008C5112"/>
    <w:rsid w:val="008D4153"/>
    <w:rsid w:val="008D583C"/>
    <w:rsid w:val="008F02CD"/>
    <w:rsid w:val="008F18A1"/>
    <w:rsid w:val="008F278A"/>
    <w:rsid w:val="008F5CF6"/>
    <w:rsid w:val="009000BE"/>
    <w:rsid w:val="00900488"/>
    <w:rsid w:val="009073AA"/>
    <w:rsid w:val="00910306"/>
    <w:rsid w:val="0091081C"/>
    <w:rsid w:val="00911786"/>
    <w:rsid w:val="00912CB2"/>
    <w:rsid w:val="00915E3D"/>
    <w:rsid w:val="00926444"/>
    <w:rsid w:val="00930F6B"/>
    <w:rsid w:val="0093303A"/>
    <w:rsid w:val="009341EE"/>
    <w:rsid w:val="00952EF0"/>
    <w:rsid w:val="00970FD8"/>
    <w:rsid w:val="00971390"/>
    <w:rsid w:val="00975B63"/>
    <w:rsid w:val="009766AC"/>
    <w:rsid w:val="009769D9"/>
    <w:rsid w:val="00982040"/>
    <w:rsid w:val="009833B3"/>
    <w:rsid w:val="00986C68"/>
    <w:rsid w:val="0099304A"/>
    <w:rsid w:val="009954AE"/>
    <w:rsid w:val="00995B26"/>
    <w:rsid w:val="00995EC9"/>
    <w:rsid w:val="009975BC"/>
    <w:rsid w:val="009A043E"/>
    <w:rsid w:val="009A112E"/>
    <w:rsid w:val="009A357D"/>
    <w:rsid w:val="009B00FC"/>
    <w:rsid w:val="009B1D92"/>
    <w:rsid w:val="009B5A69"/>
    <w:rsid w:val="009D771B"/>
    <w:rsid w:val="009E04B0"/>
    <w:rsid w:val="009E5689"/>
    <w:rsid w:val="00A074B3"/>
    <w:rsid w:val="00A14EDC"/>
    <w:rsid w:val="00A21077"/>
    <w:rsid w:val="00A3215D"/>
    <w:rsid w:val="00A36027"/>
    <w:rsid w:val="00A404D6"/>
    <w:rsid w:val="00A42614"/>
    <w:rsid w:val="00A471F9"/>
    <w:rsid w:val="00A526DB"/>
    <w:rsid w:val="00A53F4A"/>
    <w:rsid w:val="00A54878"/>
    <w:rsid w:val="00A73C21"/>
    <w:rsid w:val="00A8129A"/>
    <w:rsid w:val="00A84367"/>
    <w:rsid w:val="00A93052"/>
    <w:rsid w:val="00A9790C"/>
    <w:rsid w:val="00A97C91"/>
    <w:rsid w:val="00AA5D25"/>
    <w:rsid w:val="00AA680E"/>
    <w:rsid w:val="00AB2BEC"/>
    <w:rsid w:val="00AB52BD"/>
    <w:rsid w:val="00AC1FD2"/>
    <w:rsid w:val="00AC3687"/>
    <w:rsid w:val="00AC448E"/>
    <w:rsid w:val="00AC5648"/>
    <w:rsid w:val="00AD4FCB"/>
    <w:rsid w:val="00AE4F3B"/>
    <w:rsid w:val="00AF0271"/>
    <w:rsid w:val="00AF0943"/>
    <w:rsid w:val="00AF3F22"/>
    <w:rsid w:val="00B00DA0"/>
    <w:rsid w:val="00B03738"/>
    <w:rsid w:val="00B11516"/>
    <w:rsid w:val="00B1777E"/>
    <w:rsid w:val="00B252F0"/>
    <w:rsid w:val="00B312A7"/>
    <w:rsid w:val="00B33E67"/>
    <w:rsid w:val="00B404DB"/>
    <w:rsid w:val="00B45352"/>
    <w:rsid w:val="00B50522"/>
    <w:rsid w:val="00B5389C"/>
    <w:rsid w:val="00B61030"/>
    <w:rsid w:val="00B70AAD"/>
    <w:rsid w:val="00B86F3B"/>
    <w:rsid w:val="00B872E9"/>
    <w:rsid w:val="00B97597"/>
    <w:rsid w:val="00B97A38"/>
    <w:rsid w:val="00BA0E41"/>
    <w:rsid w:val="00BA7608"/>
    <w:rsid w:val="00BB5A5F"/>
    <w:rsid w:val="00BB5F1E"/>
    <w:rsid w:val="00BB5FFA"/>
    <w:rsid w:val="00BB739A"/>
    <w:rsid w:val="00BB7757"/>
    <w:rsid w:val="00BB7962"/>
    <w:rsid w:val="00BB7CCC"/>
    <w:rsid w:val="00BC104D"/>
    <w:rsid w:val="00BD4E5F"/>
    <w:rsid w:val="00BE445A"/>
    <w:rsid w:val="00BE5229"/>
    <w:rsid w:val="00BE6F08"/>
    <w:rsid w:val="00BF25A8"/>
    <w:rsid w:val="00BF42F1"/>
    <w:rsid w:val="00C044E2"/>
    <w:rsid w:val="00C1403E"/>
    <w:rsid w:val="00C16E42"/>
    <w:rsid w:val="00C178B1"/>
    <w:rsid w:val="00C17B97"/>
    <w:rsid w:val="00C3461B"/>
    <w:rsid w:val="00C42F2F"/>
    <w:rsid w:val="00C43177"/>
    <w:rsid w:val="00C6703E"/>
    <w:rsid w:val="00C77F3B"/>
    <w:rsid w:val="00C82061"/>
    <w:rsid w:val="00C860C8"/>
    <w:rsid w:val="00C9032E"/>
    <w:rsid w:val="00CA40E3"/>
    <w:rsid w:val="00CB4687"/>
    <w:rsid w:val="00CB6D82"/>
    <w:rsid w:val="00CD3DEE"/>
    <w:rsid w:val="00CE19EA"/>
    <w:rsid w:val="00CE3AFD"/>
    <w:rsid w:val="00CF1977"/>
    <w:rsid w:val="00D0228C"/>
    <w:rsid w:val="00D0579C"/>
    <w:rsid w:val="00D11DB3"/>
    <w:rsid w:val="00D353CB"/>
    <w:rsid w:val="00D42F21"/>
    <w:rsid w:val="00D470C0"/>
    <w:rsid w:val="00D57053"/>
    <w:rsid w:val="00D6023A"/>
    <w:rsid w:val="00D66854"/>
    <w:rsid w:val="00D70780"/>
    <w:rsid w:val="00D9268C"/>
    <w:rsid w:val="00D94A98"/>
    <w:rsid w:val="00DB4ABC"/>
    <w:rsid w:val="00DC71C4"/>
    <w:rsid w:val="00DD1DF5"/>
    <w:rsid w:val="00DD22E6"/>
    <w:rsid w:val="00DE1D15"/>
    <w:rsid w:val="00DE2894"/>
    <w:rsid w:val="00DE723C"/>
    <w:rsid w:val="00DF1C2E"/>
    <w:rsid w:val="00DF2BA2"/>
    <w:rsid w:val="00E11F5D"/>
    <w:rsid w:val="00E161B5"/>
    <w:rsid w:val="00E17939"/>
    <w:rsid w:val="00E2044A"/>
    <w:rsid w:val="00E24048"/>
    <w:rsid w:val="00E33F14"/>
    <w:rsid w:val="00E36907"/>
    <w:rsid w:val="00E41FBE"/>
    <w:rsid w:val="00E42649"/>
    <w:rsid w:val="00E45874"/>
    <w:rsid w:val="00E555F3"/>
    <w:rsid w:val="00E6303B"/>
    <w:rsid w:val="00E63153"/>
    <w:rsid w:val="00E83048"/>
    <w:rsid w:val="00E90645"/>
    <w:rsid w:val="00EA185E"/>
    <w:rsid w:val="00EA44A6"/>
    <w:rsid w:val="00EC1DBF"/>
    <w:rsid w:val="00EC22C2"/>
    <w:rsid w:val="00EC3550"/>
    <w:rsid w:val="00ED0030"/>
    <w:rsid w:val="00ED0D4E"/>
    <w:rsid w:val="00ED7DA9"/>
    <w:rsid w:val="00EE0793"/>
    <w:rsid w:val="00EE3569"/>
    <w:rsid w:val="00EE7136"/>
    <w:rsid w:val="00EF04CC"/>
    <w:rsid w:val="00F240F4"/>
    <w:rsid w:val="00F24752"/>
    <w:rsid w:val="00F46AF5"/>
    <w:rsid w:val="00F46D65"/>
    <w:rsid w:val="00F55C19"/>
    <w:rsid w:val="00F66B02"/>
    <w:rsid w:val="00F812C9"/>
    <w:rsid w:val="00F8265E"/>
    <w:rsid w:val="00F87BEF"/>
    <w:rsid w:val="00F87FEB"/>
    <w:rsid w:val="00F93095"/>
    <w:rsid w:val="00F955F0"/>
    <w:rsid w:val="00F95F9B"/>
    <w:rsid w:val="00FA13C3"/>
    <w:rsid w:val="00FB1448"/>
    <w:rsid w:val="00FB6CB5"/>
    <w:rsid w:val="00FC255F"/>
    <w:rsid w:val="00FC3143"/>
    <w:rsid w:val="00FD10CB"/>
    <w:rsid w:val="00FE42EC"/>
    <w:rsid w:val="00FE548E"/>
    <w:rsid w:val="00FE6F12"/>
    <w:rsid w:val="00FF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808742"/>
  <w15:docId w15:val="{D34F83FF-2FBC-4D32-AEC7-F435BAEE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7DA9"/>
    <w:pPr>
      <w:spacing w:before="120" w:after="120"/>
    </w:pPr>
    <w:rPr>
      <w:sz w:val="22"/>
      <w:lang w:val="en-GB"/>
    </w:rPr>
  </w:style>
  <w:style w:type="paragraph" w:styleId="Rubrik1">
    <w:name w:val="heading 1"/>
    <w:basedOn w:val="Normal"/>
    <w:next w:val="Normal"/>
    <w:qFormat/>
    <w:rsid w:val="00ED7DA9"/>
    <w:pPr>
      <w:keepNext/>
      <w:tabs>
        <w:tab w:val="left" w:pos="851"/>
      </w:tabs>
      <w:spacing w:before="24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ED7DA9"/>
    <w:pPr>
      <w:keepNext/>
      <w:tabs>
        <w:tab w:val="left" w:pos="851"/>
      </w:tabs>
      <w:spacing w:before="24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Normal"/>
    <w:qFormat/>
    <w:rsid w:val="00ED7DA9"/>
    <w:pPr>
      <w:keepNext/>
      <w:tabs>
        <w:tab w:val="left" w:pos="851"/>
      </w:tabs>
      <w:spacing w:before="24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autoRedefine/>
    <w:qFormat/>
    <w:rsid w:val="00ED7DA9"/>
    <w:pPr>
      <w:keepNext/>
      <w:numPr>
        <w:ilvl w:val="3"/>
        <w:numId w:val="11"/>
      </w:numPr>
      <w:tabs>
        <w:tab w:val="left" w:pos="851"/>
      </w:tabs>
      <w:spacing w:before="240" w:after="60"/>
      <w:ind w:left="851" w:right="1616" w:hanging="851"/>
      <w:outlineLvl w:val="3"/>
    </w:pPr>
    <w:rPr>
      <w:rFonts w:ascii="Arial" w:hAnsi="Arial"/>
      <w:b/>
      <w:sz w:val="20"/>
    </w:rPr>
  </w:style>
  <w:style w:type="paragraph" w:styleId="Rubrik5">
    <w:name w:val="heading 5"/>
    <w:basedOn w:val="Normal"/>
    <w:next w:val="Normal"/>
    <w:uiPriority w:val="99"/>
    <w:qFormat/>
    <w:rsid w:val="00ED7DA9"/>
    <w:pPr>
      <w:numPr>
        <w:ilvl w:val="4"/>
        <w:numId w:val="11"/>
      </w:numPr>
      <w:spacing w:before="240" w:after="60"/>
      <w:outlineLvl w:val="4"/>
    </w:pPr>
    <w:rPr>
      <w:rFonts w:ascii="Arial" w:hAnsi="Arial"/>
    </w:rPr>
  </w:style>
  <w:style w:type="paragraph" w:styleId="Rubrik6">
    <w:name w:val="heading 6"/>
    <w:basedOn w:val="Normal"/>
    <w:next w:val="Normal"/>
    <w:uiPriority w:val="99"/>
    <w:qFormat/>
    <w:rsid w:val="00ED7DA9"/>
    <w:pPr>
      <w:numPr>
        <w:ilvl w:val="5"/>
        <w:numId w:val="11"/>
      </w:numPr>
      <w:spacing w:before="240" w:after="60"/>
      <w:outlineLvl w:val="5"/>
    </w:pPr>
    <w:rPr>
      <w:rFonts w:ascii="Arial" w:hAnsi="Arial"/>
      <w:i/>
    </w:rPr>
  </w:style>
  <w:style w:type="paragraph" w:styleId="Rubrik7">
    <w:name w:val="heading 7"/>
    <w:basedOn w:val="Normal"/>
    <w:next w:val="Normal"/>
    <w:uiPriority w:val="99"/>
    <w:qFormat/>
    <w:rsid w:val="00ED7DA9"/>
    <w:pPr>
      <w:numPr>
        <w:ilvl w:val="6"/>
        <w:numId w:val="11"/>
      </w:numPr>
      <w:spacing w:before="240" w:after="60"/>
      <w:outlineLvl w:val="6"/>
    </w:pPr>
    <w:rPr>
      <w:rFonts w:ascii="Arial" w:hAnsi="Arial"/>
    </w:rPr>
  </w:style>
  <w:style w:type="paragraph" w:styleId="Rubrik8">
    <w:name w:val="heading 8"/>
    <w:basedOn w:val="Normal"/>
    <w:next w:val="Normal"/>
    <w:uiPriority w:val="99"/>
    <w:qFormat/>
    <w:rsid w:val="00ED7DA9"/>
    <w:pPr>
      <w:numPr>
        <w:ilvl w:val="7"/>
        <w:numId w:val="11"/>
      </w:numPr>
      <w:spacing w:before="240" w:after="60"/>
      <w:outlineLvl w:val="7"/>
    </w:pPr>
    <w:rPr>
      <w:rFonts w:ascii="Arial" w:hAnsi="Arial"/>
      <w:i/>
    </w:rPr>
  </w:style>
  <w:style w:type="paragraph" w:styleId="Rubrik9">
    <w:name w:val="heading 9"/>
    <w:basedOn w:val="Normal"/>
    <w:next w:val="Normal"/>
    <w:uiPriority w:val="99"/>
    <w:qFormat/>
    <w:rsid w:val="00ED7DA9"/>
    <w:pPr>
      <w:numPr>
        <w:ilvl w:val="8"/>
        <w:numId w:val="1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idnummer">
    <w:name w:val="page number"/>
    <w:basedOn w:val="Standardstycketeckensnitt"/>
    <w:qFormat/>
  </w:style>
  <w:style w:type="character" w:customStyle="1" w:styleId="FootnoteCharacters">
    <w:name w:val="Footnote Characters"/>
    <w:basedOn w:val="Standardstycketeckensnitt"/>
    <w:semiHidden/>
    <w:unhideWhenUsed/>
    <w:qFormat/>
    <w:rsid w:val="00ED7DA9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Stark">
    <w:name w:val="Strong"/>
    <w:basedOn w:val="Standardstycketeckensnitt"/>
    <w:qFormat/>
    <w:rPr>
      <w:b/>
    </w:rPr>
  </w:style>
  <w:style w:type="character" w:customStyle="1" w:styleId="UnderrubrikChar">
    <w:name w:val="Underrubrik Char"/>
    <w:basedOn w:val="Standardstycketeckensnitt"/>
    <w:link w:val="Underrubrik"/>
    <w:qFormat/>
    <w:rsid w:val="009B62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customStyle="1" w:styleId="BallongtextChar">
    <w:name w:val="Ballongtext Char"/>
    <w:basedOn w:val="Standardstycketeckensnitt"/>
    <w:link w:val="Ballongtext"/>
    <w:qFormat/>
    <w:rsid w:val="00283FB5"/>
    <w:rPr>
      <w:rFonts w:ascii="Tahoma" w:hAnsi="Tahoma" w:cs="Tahoma"/>
      <w:sz w:val="16"/>
      <w:szCs w:val="16"/>
      <w:lang w:val="en-GB"/>
    </w:rPr>
  </w:style>
  <w:style w:type="character" w:styleId="Hyperlnk">
    <w:name w:val="Hyperlink"/>
    <w:basedOn w:val="Standardstycketeckensnitt"/>
    <w:uiPriority w:val="99"/>
    <w:unhideWhenUsed/>
    <w:rsid w:val="00647EB8"/>
    <w:rPr>
      <w:color w:val="0000FF" w:themeColor="hyperlink"/>
      <w:u w:val="single"/>
    </w:rPr>
  </w:style>
  <w:style w:type="character" w:styleId="Kommentarsreferens">
    <w:name w:val="annotation reference"/>
    <w:basedOn w:val="Standardstycketeckensnitt"/>
    <w:semiHidden/>
    <w:unhideWhenUsed/>
    <w:qFormat/>
    <w:rsid w:val="00F970A6"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semiHidden/>
    <w:qFormat/>
    <w:rsid w:val="00F970A6"/>
    <w:rPr>
      <w:lang w:val="en-GB"/>
    </w:rPr>
  </w:style>
  <w:style w:type="character" w:customStyle="1" w:styleId="KommentarsmneChar">
    <w:name w:val="Kommentarsämne Char"/>
    <w:basedOn w:val="KommentarerChar"/>
    <w:link w:val="Kommentarsmne"/>
    <w:semiHidden/>
    <w:qFormat/>
    <w:rsid w:val="00F970A6"/>
    <w:rPr>
      <w:b/>
      <w:bCs/>
      <w:lang w:val="en-GB"/>
    </w:rPr>
  </w:style>
  <w:style w:type="character" w:customStyle="1" w:styleId="IndexLink">
    <w:name w:val="Index Link"/>
    <w:qFormat/>
  </w:style>
  <w:style w:type="character" w:styleId="Platshllartext">
    <w:name w:val="Placeholder Text"/>
    <w:basedOn w:val="Standardstycketeckensnitt"/>
    <w:uiPriority w:val="99"/>
    <w:semiHidden/>
    <w:qFormat/>
    <w:rsid w:val="00ED7DA9"/>
    <w:rPr>
      <w:color w:val="808080"/>
    </w:rPr>
  </w:style>
  <w:style w:type="paragraph" w:customStyle="1" w:styleId="Heading">
    <w:name w:val="Heading"/>
    <w:basedOn w:val="Normal"/>
    <w:next w:val="Brdtext"/>
    <w:qFormat/>
    <w:rsid w:val="00ED7DA9"/>
    <w:pPr>
      <w:keepNext/>
      <w:spacing w:before="24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rdtext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Brdtext"/>
    <w:rPr>
      <w:rFonts w:cs="Droid Sans Devanagari"/>
    </w:rPr>
  </w:style>
  <w:style w:type="paragraph" w:styleId="Beskrivning">
    <w:name w:val="caption"/>
    <w:basedOn w:val="Normal"/>
    <w:uiPriority w:val="2"/>
    <w:qFormat/>
    <w:rsid w:val="00302435"/>
    <w:pPr>
      <w:tabs>
        <w:tab w:val="left" w:pos="1588"/>
      </w:tabs>
      <w:ind w:left="851" w:hanging="851"/>
    </w:pPr>
    <w:rPr>
      <w:i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Innehll1">
    <w:name w:val="toc 1"/>
    <w:basedOn w:val="Normal"/>
    <w:next w:val="Normal"/>
    <w:autoRedefine/>
    <w:uiPriority w:val="39"/>
    <w:rsid w:val="00ED7DA9"/>
    <w:pPr>
      <w:tabs>
        <w:tab w:val="left" w:pos="851"/>
        <w:tab w:val="right" w:leader="dot" w:pos="7938"/>
      </w:tabs>
      <w:spacing w:before="240"/>
    </w:pPr>
    <w:rPr>
      <w:rFonts w:ascii="Arial" w:hAnsi="Arial"/>
      <w:b/>
      <w:caps/>
    </w:rPr>
  </w:style>
  <w:style w:type="paragraph" w:styleId="Innehll5">
    <w:name w:val="toc 5"/>
    <w:basedOn w:val="Normal"/>
    <w:next w:val="Normal"/>
    <w:semiHidden/>
    <w:rsid w:val="00ED7DA9"/>
    <w:pPr>
      <w:ind w:left="660"/>
    </w:pPr>
    <w:rPr>
      <w:sz w:val="20"/>
    </w:rPr>
  </w:style>
  <w:style w:type="paragraph" w:styleId="Innehll2">
    <w:name w:val="toc 2"/>
    <w:basedOn w:val="Normal"/>
    <w:next w:val="Normal"/>
    <w:autoRedefine/>
    <w:uiPriority w:val="39"/>
    <w:rsid w:val="00ED7DA9"/>
    <w:pPr>
      <w:tabs>
        <w:tab w:val="left" w:pos="851"/>
        <w:tab w:val="right" w:leader="dot" w:pos="7938"/>
      </w:tabs>
      <w:spacing w:after="60"/>
    </w:pPr>
    <w:rPr>
      <w:rFonts w:ascii="Arial" w:hAnsi="Arial"/>
      <w:b/>
    </w:rPr>
  </w:style>
  <w:style w:type="paragraph" w:styleId="Innehll3">
    <w:name w:val="toc 3"/>
    <w:basedOn w:val="Normal"/>
    <w:next w:val="Normal"/>
    <w:autoRedefine/>
    <w:uiPriority w:val="39"/>
    <w:pPr>
      <w:tabs>
        <w:tab w:val="left" w:pos="851"/>
        <w:tab w:val="right" w:leader="dot" w:pos="7938"/>
      </w:tabs>
    </w:pPr>
    <w:rPr>
      <w:rFonts w:ascii="Arial" w:hAnsi="Arial"/>
      <w:sz w:val="20"/>
    </w:rPr>
  </w:style>
  <w:style w:type="paragraph" w:styleId="Innehll4">
    <w:name w:val="toc 4"/>
    <w:basedOn w:val="Normal"/>
    <w:next w:val="Normal"/>
    <w:semiHidden/>
    <w:rsid w:val="00ED7DA9"/>
    <w:pPr>
      <w:ind w:left="440"/>
    </w:pPr>
    <w:rPr>
      <w:sz w:val="20"/>
    </w:rPr>
  </w:style>
  <w:style w:type="paragraph" w:styleId="Innehll6">
    <w:name w:val="toc 6"/>
    <w:basedOn w:val="Normal"/>
    <w:next w:val="Normal"/>
    <w:semiHidden/>
    <w:rsid w:val="00ED7DA9"/>
    <w:pPr>
      <w:ind w:left="880"/>
    </w:pPr>
    <w:rPr>
      <w:sz w:val="20"/>
    </w:rPr>
  </w:style>
  <w:style w:type="paragraph" w:styleId="Innehll7">
    <w:name w:val="toc 7"/>
    <w:basedOn w:val="Normal"/>
    <w:next w:val="Normal"/>
    <w:semiHidden/>
    <w:rsid w:val="00ED7DA9"/>
    <w:pPr>
      <w:ind w:left="1100"/>
    </w:pPr>
    <w:rPr>
      <w:sz w:val="20"/>
    </w:rPr>
  </w:style>
  <w:style w:type="paragraph" w:styleId="Innehll8">
    <w:name w:val="toc 8"/>
    <w:basedOn w:val="Normal"/>
    <w:next w:val="Normal"/>
    <w:semiHidden/>
    <w:rsid w:val="00ED7DA9"/>
    <w:pPr>
      <w:ind w:left="1320"/>
    </w:pPr>
    <w:rPr>
      <w:sz w:val="20"/>
    </w:rPr>
  </w:style>
  <w:style w:type="paragraph" w:styleId="Innehll9">
    <w:name w:val="toc 9"/>
    <w:basedOn w:val="Normal"/>
    <w:next w:val="Normal"/>
    <w:semiHidden/>
    <w:rsid w:val="00ED7DA9"/>
    <w:pPr>
      <w:ind w:left="1540"/>
    </w:pPr>
    <w:rPr>
      <w:sz w:val="20"/>
    </w:rPr>
  </w:style>
  <w:style w:type="paragraph" w:styleId="Index6">
    <w:name w:val="index 6"/>
    <w:basedOn w:val="Normal"/>
    <w:next w:val="Normal"/>
    <w:semiHidden/>
    <w:qFormat/>
    <w:pPr>
      <w:tabs>
        <w:tab w:val="right" w:leader="dot" w:pos="9072"/>
      </w:tabs>
      <w:ind w:left="1440" w:hanging="240"/>
    </w:pPr>
  </w:style>
  <w:style w:type="paragraph" w:customStyle="1" w:styleId="Ledtext">
    <w:name w:val="Ledtext"/>
    <w:basedOn w:val="Sidhuvud"/>
    <w:uiPriority w:val="99"/>
    <w:qFormat/>
    <w:pPr>
      <w:tabs>
        <w:tab w:val="clear" w:pos="4536"/>
        <w:tab w:val="clear" w:pos="9072"/>
      </w:tabs>
    </w:pPr>
    <w:rPr>
      <w:rFonts w:ascii="Arial" w:hAnsi="Arial"/>
      <w:sz w:val="12"/>
    </w:rPr>
  </w:style>
  <w:style w:type="paragraph" w:customStyle="1" w:styleId="Utfrdare">
    <w:name w:val="Utfärdare"/>
    <w:basedOn w:val="Normal"/>
    <w:qFormat/>
  </w:style>
  <w:style w:type="paragraph" w:customStyle="1" w:styleId="Dokumentbet">
    <w:name w:val="Dokumentbet"/>
    <w:basedOn w:val="Normal"/>
    <w:qFormat/>
  </w:style>
  <w:style w:type="paragraph" w:styleId="Listafortstt">
    <w:name w:val="List Continue"/>
    <w:basedOn w:val="Normal"/>
    <w:qFormat/>
  </w:style>
  <w:style w:type="paragraph" w:styleId="Fotnotstext">
    <w:name w:val="footnote text"/>
    <w:basedOn w:val="Normal"/>
    <w:semiHidden/>
    <w:rPr>
      <w:sz w:val="20"/>
    </w:rPr>
  </w:style>
  <w:style w:type="paragraph" w:styleId="Normaltindrag">
    <w:name w:val="Normal Indent"/>
    <w:basedOn w:val="Normal"/>
    <w:qFormat/>
    <w:rsid w:val="00ED7DA9"/>
    <w:pPr>
      <w:keepNext/>
      <w:ind w:left="709" w:right="1276"/>
    </w:pPr>
  </w:style>
  <w:style w:type="paragraph" w:customStyle="1" w:styleId="Normalinfotext">
    <w:name w:val="Normal infotext"/>
    <w:basedOn w:val="Normal"/>
    <w:qFormat/>
    <w:rsid w:val="00ED7DA9"/>
    <w:pPr>
      <w:keepNext/>
      <w:ind w:left="709" w:right="567"/>
    </w:pPr>
    <w:rPr>
      <w:i/>
    </w:rPr>
  </w:style>
  <w:style w:type="paragraph" w:customStyle="1" w:styleId="Normalindrag">
    <w:name w:val="Normal indrag"/>
    <w:basedOn w:val="Normal"/>
    <w:qFormat/>
    <w:rsid w:val="00ED7DA9"/>
    <w:pPr>
      <w:ind w:left="709" w:right="566"/>
    </w:pPr>
  </w:style>
  <w:style w:type="paragraph" w:customStyle="1" w:styleId="Anvisning">
    <w:name w:val="Anvisning"/>
    <w:basedOn w:val="Normal"/>
    <w:qFormat/>
    <w:rPr>
      <w:i/>
    </w:rPr>
  </w:style>
  <w:style w:type="paragraph" w:styleId="Punktlista">
    <w:name w:val="List Bullet"/>
    <w:basedOn w:val="Normal"/>
    <w:qFormat/>
    <w:rsid w:val="00302435"/>
    <w:pPr>
      <w:spacing w:before="40" w:after="40"/>
      <w:ind w:left="1135" w:hanging="284"/>
    </w:pPr>
  </w:style>
  <w:style w:type="paragraph" w:styleId="Rubrik">
    <w:name w:val="Title"/>
    <w:basedOn w:val="Normal"/>
    <w:qFormat/>
    <w:pPr>
      <w:spacing w:before="240" w:after="60"/>
    </w:pPr>
    <w:rPr>
      <w:rFonts w:ascii="Arial" w:hAnsi="Arial"/>
      <w:b/>
      <w:kern w:val="2"/>
      <w:sz w:val="28"/>
    </w:rPr>
  </w:style>
  <w:style w:type="paragraph" w:customStyle="1" w:styleId="Rubrikhuvud">
    <w:name w:val="Rubrik huvud"/>
    <w:basedOn w:val="Normal"/>
    <w:qFormat/>
    <w:rsid w:val="00ED7DA9"/>
    <w:pPr>
      <w:tabs>
        <w:tab w:val="left" w:pos="1418"/>
        <w:tab w:val="left" w:pos="4962"/>
      </w:tabs>
      <w:ind w:left="-1701"/>
    </w:pPr>
    <w:rPr>
      <w:rFonts w:ascii="Arial" w:hAnsi="Arial"/>
      <w:b/>
    </w:rPr>
  </w:style>
  <w:style w:type="paragraph" w:customStyle="1" w:styleId="Ledtexthuvud">
    <w:name w:val="Ledtext huvud"/>
    <w:basedOn w:val="Ledtext"/>
    <w:uiPriority w:val="99"/>
    <w:qFormat/>
    <w:rsid w:val="00ED7DA9"/>
    <w:pPr>
      <w:tabs>
        <w:tab w:val="left" w:pos="1418"/>
        <w:tab w:val="left" w:pos="4962"/>
      </w:tabs>
      <w:spacing w:before="60" w:after="60"/>
      <w:ind w:left="-1701"/>
    </w:pPr>
    <w:rPr>
      <w:sz w:val="20"/>
    </w:rPr>
  </w:style>
  <w:style w:type="paragraph" w:customStyle="1" w:styleId="Dokumentrubrik">
    <w:name w:val="Dokumentrubrik"/>
    <w:basedOn w:val="Normal"/>
    <w:qFormat/>
    <w:rsid w:val="00ED7DA9"/>
    <w:pPr>
      <w:spacing w:before="6000"/>
      <w:jc w:val="right"/>
    </w:pPr>
    <w:rPr>
      <w:rFonts w:ascii="Arial" w:hAnsi="Arial"/>
      <w:b/>
      <w:sz w:val="40"/>
    </w:rPr>
  </w:style>
  <w:style w:type="paragraph" w:customStyle="1" w:styleId="Text">
    <w:name w:val="Text"/>
    <w:basedOn w:val="Normal"/>
    <w:qFormat/>
    <w:pPr>
      <w:tabs>
        <w:tab w:val="left" w:pos="0"/>
        <w:tab w:val="left" w:pos="737"/>
        <w:tab w:val="left" w:pos="1304"/>
      </w:tabs>
      <w:jc w:val="center"/>
    </w:pPr>
  </w:style>
  <w:style w:type="paragraph" w:styleId="Datum">
    <w:name w:val="Date"/>
    <w:basedOn w:val="Normal"/>
    <w:next w:val="Normal"/>
    <w:qFormat/>
  </w:style>
  <w:style w:type="paragraph" w:customStyle="1" w:styleId="Bildtext">
    <w:name w:val="Bildtext"/>
    <w:basedOn w:val="Normal"/>
    <w:next w:val="Normal"/>
    <w:semiHidden/>
    <w:unhideWhenUsed/>
    <w:qFormat/>
    <w:rsid w:val="00302435"/>
    <w:rPr>
      <w:i/>
    </w:rPr>
  </w:style>
  <w:style w:type="paragraph" w:customStyle="1" w:styleId="Korsreferens">
    <w:name w:val="Korsreferens"/>
    <w:basedOn w:val="Beskrivning"/>
    <w:next w:val="Normal"/>
    <w:qFormat/>
  </w:style>
  <w:style w:type="paragraph" w:styleId="Numreradlista">
    <w:name w:val="List Number"/>
    <w:basedOn w:val="Normal"/>
    <w:qFormat/>
    <w:rsid w:val="007F4D12"/>
    <w:pPr>
      <w:tabs>
        <w:tab w:val="left" w:pos="284"/>
      </w:tabs>
      <w:spacing w:before="40" w:after="40"/>
      <w:ind w:left="1135" w:hanging="284"/>
    </w:pPr>
  </w:style>
  <w:style w:type="paragraph" w:customStyle="1" w:styleId="Loggadoktyp">
    <w:name w:val="Logga+ doktyp"/>
    <w:basedOn w:val="Underrubrik"/>
    <w:uiPriority w:val="14"/>
    <w:qFormat/>
    <w:rsid w:val="00ED7DA9"/>
    <w:pPr>
      <w:tabs>
        <w:tab w:val="right" w:pos="9072"/>
      </w:tabs>
      <w:spacing w:before="720"/>
      <w:ind w:left="-284"/>
    </w:pPr>
    <w:rPr>
      <w:rFonts w:ascii="Arial" w:eastAsia="Times New Roman" w:hAnsi="Arial" w:cs="Times New Roman"/>
      <w:b/>
      <w:bCs/>
      <w:i w:val="0"/>
      <w:iCs w:val="0"/>
      <w:color w:val="auto"/>
      <w:spacing w:val="0"/>
      <w:sz w:val="32"/>
      <w:szCs w:val="20"/>
      <w:lang w:val="sv-SE"/>
    </w:rPr>
  </w:style>
  <w:style w:type="paragraph" w:styleId="Underrubrik">
    <w:name w:val="Subtitle"/>
    <w:basedOn w:val="Normal"/>
    <w:next w:val="Normal"/>
    <w:link w:val="UnderrubrikChar"/>
    <w:qFormat/>
    <w:rsid w:val="009B62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ngtext">
    <w:name w:val="Balloon Text"/>
    <w:basedOn w:val="Normal"/>
    <w:link w:val="BallongtextChar"/>
    <w:qFormat/>
    <w:rsid w:val="00283FB5"/>
    <w:pPr>
      <w:spacing w:before="0" w:after="0"/>
    </w:pPr>
    <w:rPr>
      <w:rFonts w:ascii="Tahoma" w:hAnsi="Tahoma" w:cs="Tahoma"/>
      <w:sz w:val="16"/>
      <w:szCs w:val="1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D7DA9"/>
    <w:pPr>
      <w:keepLines/>
      <w:tabs>
        <w:tab w:val="clear" w:pos="851"/>
      </w:tabs>
      <w:spacing w:after="0" w:line="259" w:lineRule="auto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sv-SE"/>
    </w:rPr>
  </w:style>
  <w:style w:type="paragraph" w:styleId="Liststycke">
    <w:name w:val="List Paragraph"/>
    <w:basedOn w:val="Normal"/>
    <w:uiPriority w:val="34"/>
    <w:qFormat/>
    <w:rsid w:val="00ED7DA9"/>
    <w:pPr>
      <w:ind w:left="720"/>
      <w:contextualSpacing/>
    </w:pPr>
  </w:style>
  <w:style w:type="paragraph" w:styleId="Figurfrteckning">
    <w:name w:val="table of figures"/>
    <w:basedOn w:val="Normal"/>
    <w:next w:val="Normal"/>
    <w:uiPriority w:val="99"/>
    <w:unhideWhenUsed/>
    <w:qFormat/>
    <w:rsid w:val="00ED7DA9"/>
    <w:pPr>
      <w:spacing w:after="0"/>
    </w:pPr>
  </w:style>
  <w:style w:type="paragraph" w:styleId="Kommentarer">
    <w:name w:val="annotation text"/>
    <w:basedOn w:val="Normal"/>
    <w:link w:val="KommentarerChar"/>
    <w:semiHidden/>
    <w:unhideWhenUsed/>
    <w:qFormat/>
    <w:rsid w:val="00F970A6"/>
    <w:rPr>
      <w:sz w:val="20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qFormat/>
    <w:rsid w:val="00F970A6"/>
    <w:rPr>
      <w:b/>
      <w:bCs/>
    </w:rPr>
  </w:style>
  <w:style w:type="paragraph" w:styleId="Litteraturfrteckning">
    <w:name w:val="Bibliography"/>
    <w:basedOn w:val="Normal"/>
    <w:next w:val="Normal"/>
    <w:uiPriority w:val="37"/>
    <w:unhideWhenUsed/>
    <w:qFormat/>
    <w:rsid w:val="006C31BE"/>
  </w:style>
  <w:style w:type="paragraph" w:styleId="Normalwebb">
    <w:name w:val="Normal (Web)"/>
    <w:basedOn w:val="Normal"/>
    <w:uiPriority w:val="99"/>
    <w:semiHidden/>
    <w:unhideWhenUsed/>
    <w:qFormat/>
    <w:rsid w:val="00217935"/>
    <w:pPr>
      <w:spacing w:beforeAutospacing="1" w:afterAutospacing="1"/>
    </w:pPr>
    <w:rPr>
      <w:rFonts w:eastAsiaTheme="minorEastAsia"/>
      <w:sz w:val="24"/>
      <w:szCs w:val="24"/>
      <w:lang w:val="sv-SE"/>
    </w:rPr>
  </w:style>
  <w:style w:type="paragraph" w:styleId="Revision">
    <w:name w:val="Revision"/>
    <w:uiPriority w:val="99"/>
    <w:semiHidden/>
    <w:qFormat/>
    <w:rsid w:val="00ED7DA9"/>
    <w:pPr>
      <w:suppressAutoHyphens w:val="0"/>
    </w:pPr>
    <w:rPr>
      <w:sz w:val="22"/>
      <w:lang w:val="en-GB"/>
    </w:rPr>
  </w:style>
  <w:style w:type="table" w:styleId="Tabellrutnt">
    <w:name w:val="Table Grid"/>
    <w:basedOn w:val="Normaltabell"/>
    <w:uiPriority w:val="59"/>
    <w:pPr>
      <w:spacing w:before="12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tnotsreferens">
    <w:name w:val="footnote reference"/>
    <w:basedOn w:val="Standardstycketeckensnitt"/>
    <w:semiHidden/>
    <w:unhideWhenUsed/>
    <w:rsid w:val="00ED7D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86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Ful16</b:Tag>
    <b:SourceType>JournalArticle</b:SourceType>
    <b:Guid>{76754450-9F92-4170-9549-4F481C0B7BCC}</b:Guid>
    <b:Author>
      <b:Author>
        <b:NameList>
          <b:Person>
            <b:Last>Amato</b:Last>
            <b:First>F.,</b:First>
            <b:Middle>Alastuey, A., Karanasiou, A., Lucarelli, F., Nava, S., Calzolai, G., Severi, M., Becagli, S., Gianelle, V. L., Colombi, C., Alves, C., Custódio, D., Nunes, T., Cerqueira, M., Pio, C., Eleftheriadis, K., Diapouli, E., Reche, C., Minguillón, M. C</b:Middle>
          </b:Person>
        </b:NameList>
      </b:Author>
    </b:Author>
    <b:Title>AIRUSE-LIFE+: A harmonized PM speciation and source apportionment in five southern European cities</b:Title>
    <b:JournalName>Atmospheric Chemistry and Physics</b:JournalName>
    <b:Year>2016</b:Year>
    <b:Pages>16, 3289-3309</b:Pages>
    <b:RefOrder>6</b:RefOrder>
  </b:Source>
  <b:Source>
    <b:Tag>Tar13</b:Tag>
    <b:SourceType>JournalArticle</b:SourceType>
    <b:Guid>{57DA706B-F399-4838-A720-621826A282E1}</b:Guid>
    <b:Author>
      <b:Author>
        <b:NameList>
          <b:Person>
            <b:Last>Tarvainen T</b:Last>
            <b:First>Stefano</b:First>
            <b:Middle>Albanese,Manfred Birke,Michal Poňavič,Clemens Reimann</b:Middle>
          </b:Person>
        </b:NameList>
      </b:Author>
    </b:Author>
    <b:Title>Arsenic in agricultural and grazing land soils of Europe</b:Title>
    <b:JournalName>Applied Geochemistry</b:JournalName>
    <b:Year>2013</b:Year>
    <b:Pages>28, 2-10</b:Pages>
    <b:RefOrder>18</b:RefOrder>
  </b:Source>
  <b:Source>
    <b:Tag>Dai19</b:Tag>
    <b:SourceType>JournalArticle</b:SourceType>
    <b:Guid>{31F80367-C4E7-4F01-BEB2-43216850430C}</b:Guid>
    <b:Author>
      <b:Author>
        <b:NameList>
          <b:Person>
            <b:Last>Dai Q</b:Last>
            <b:First>Xiaohui</b:First>
            <b:Middle>Bi, Wenbin Song, Tingkun Li, Baoshuang Liu, Jing Ding, Jiao Xu, Congbo Song, Naiwang Yang, Benjamin C. Schulze, Yufen Zhang, Yinchang Feng, Philip K. Hopke,</b:Middle>
          </b:Person>
        </b:NameList>
      </b:Author>
    </b:Author>
    <b:Title>Residential coal combustion as a source of primary sulfate in Xi'an, China,</b:Title>
    <b:JournalName>Atmospheric Environment</b:JournalName>
    <b:Year>2019</b:Year>
    <b:Pages>196, 66-76</b:Pages>
    <b:RefOrder>11</b:RefOrder>
  </b:Source>
  <b:Source>
    <b:Tag>Col16</b:Tag>
    <b:SourceType>Report</b:SourceType>
    <b:Guid>{90A19E5B-D6B1-4101-99EB-C8106385322D}</b:Guid>
    <b:Author>
      <b:Author>
        <b:NameList>
          <b:Person>
            <b:Last>Collet S</b:Last>
            <b:First>Poulleau</b:First>
            <b:Middle>J, Alsac N</b:Middle>
          </b:Person>
        </b:NameList>
      </b:Author>
    </b:Author>
    <b:Title>Determination of pollutants emission factor of domestic wood stoves</b:Title>
    <b:Year>2016</b:Year>
    <b:Publisher>Ademe</b:Publisher>
    <b:City>Angers, France</b:City>
    <b:RefOrder>12</b:RefOrder>
  </b:Source>
  <b:Source>
    <b:Tag>Hur20</b:Tag>
    <b:SourceType>JournalArticle</b:SourceType>
    <b:Guid>{E3B0A8C4-E522-465C-B880-F524E3510F99}</b:Guid>
    <b:Title>Analysis of PM10, Pb, Cd, and Ni atmospheric concentrations during domestic heating season in Sarajevo, Bosnia and Herzegovina, from 2010 to 2019.</b:Title>
    <b:Year>2020</b:Year>
    <b:Author>
      <b:Author>
        <b:NameList>
          <b:Person>
            <b:Last>Huremović</b:Last>
            <b:First>J.,</b:First>
            <b:Middle>Žero, S., Bubalo, E. et al.</b:Middle>
          </b:Person>
        </b:NameList>
      </b:Author>
    </b:Author>
    <b:JournalName>Air Qual Atmos Health</b:JournalName>
    <b:Pages>13, 965–976</b:Pages>
    <b:RefOrder>19</b:RefOrder>
  </b:Source>
  <b:Source>
    <b:Tag>Jer19</b:Tag>
    <b:SourceType>JournalArticle</b:SourceType>
    <b:Guid>{E2156A07-DAD5-4F33-B27B-CBE6AE499F27}</b:Guid>
    <b:Author>
      <b:Author>
        <b:NameList>
          <b:Person>
            <b:Last>Jeričević</b:Last>
            <b:First>Amela</b:First>
            <b:Middle>&amp; Gašparac, Goran &amp; Maslać Mikulec, Maja &amp; Kumar, Prashant &amp; Prtenjak, Maja.</b:Middle>
          </b:Person>
        </b:NameList>
      </b:Author>
    </b:Author>
    <b:Title>Identification of diverse air pollution sources in a complex urban area of Croatia.</b:Title>
    <b:JournalName>Journal of Environmental Management</b:JournalName>
    <b:Year>2019</b:Year>
    <b:Pages>243, 66-67</b:Pages>
    <b:RefOrder>17</b:RefOrder>
  </b:Source>
  <b:Source>
    <b:Tag>Ryb20</b:Tag>
    <b:SourceType>JournalArticle</b:SourceType>
    <b:Guid>{3B36101F-5909-4D15-A6F6-5E25C0A8984F}</b:Guid>
    <b:Author>
      <b:Author>
        <b:NameList>
          <b:Person>
            <b:Last>Rybicki</b:Last>
            <b:First>Maciej</b:First>
            <b:Middle>&amp; Marynowski, Leszek &amp; Simoneit, Bernd.</b:Middle>
          </b:Person>
        </b:NameList>
      </b:Author>
    </b:Author>
    <b:Title>Composition of organic compounds from low-temperature burning of lignite and their application as tracers in ambient air.</b:Title>
    <b:JournalName>Chemosphere</b:JournalName>
    <b:Year>2020</b:Year>
    <b:Pages>249, 126087</b:Pages>
    <b:RefOrder>13</b:RefOrder>
  </b:Source>
  <b:Source>
    <b:Tag>Ogu06</b:Tag>
    <b:SourceType>JournalArticle</b:SourceType>
    <b:Guid>{A399F82D-E900-41F3-B9E7-BD54C5BC0951}</b:Guid>
    <b:Author>
      <b:Author>
        <b:NameList>
          <b:Person>
            <b:Last>Ogulei</b:Last>
            <b:First>David</b:First>
            <b:Middle>&amp; Hopke, Philip &amp; Zhou, Liming &amp; Pancras, J Patrick &amp; Nair, Narayanan.</b:Middle>
          </b:Person>
        </b:NameList>
      </b:Author>
    </b:Author>
    <b:Title>Source apportionment of Baltimore aerosol from combined size distribution and chemical composition data</b:Title>
    <b:JournalName>Atmospheric Environment</b:JournalName>
    <b:Year>2006</b:Year>
    <b:Pages>40, 396-410</b:Pages>
    <b:RefOrder>8</b:RefOrder>
  </b:Source>
  <b:Source>
    <b:Tag>Pra17</b:Tag>
    <b:SourceType>JournalArticle</b:SourceType>
    <b:Guid>{7D023567-F049-40CA-91FF-BA3AFEFF181D}</b:Guid>
    <b:Author>
      <b:Author>
        <b:NameList>
          <b:Person>
            <b:Last>Prakash</b:Last>
            <b:First>Jai</b:First>
            <b:Middle>&amp; Singhai, Amrita &amp; Habib, Gazala &amp; Raman, Ramya &amp; Gupta, Tarun</b:Middle>
          </b:Person>
        </b:NameList>
      </b:Author>
    </b:Author>
    <b:Title>Chemical characterization of PM1.0 aerosol in Delhi and source apportionment using positive matrix factorization</b:Title>
    <b:JournalName>Environmental Science and Pollution Research</b:JournalName>
    <b:Year>2017</b:Year>
    <b:Pages>24, 445-462</b:Pages>
    <b:RefOrder>9</b:RefOrder>
  </b:Source>
  <b:Source>
    <b:Tag>Alm20</b:Tag>
    <b:SourceType>JournalArticle</b:SourceType>
    <b:Guid>{51F13F08-3E3D-4971-BC3E-AC881BEE24B0}</b:Guid>
    <b:Author>
      <b:Author>
        <b:NameList>
          <b:Person>
            <b:Last>Almeida</b:Last>
            <b:First>S.M.</b:First>
            <b:Middle>&amp; Manousakas, Manousos-Ioannis &amp; Diapouli, Evangelia &amp; Kertész, Zs &amp; Samek, Lucyna &amp; Hristova, Elena &amp; Sega, Kresimir &amp; Padilla Alvarez, Roman &amp; Belis, Claudio &amp; Eleftheriadis, Konstantinos</b:Middle>
          </b:Person>
        </b:NameList>
      </b:Author>
    </b:Author>
    <b:Title>Ambient particulate matter source apportionment using receptor modelling in European and Central Asia urban areas</b:Title>
    <b:JournalName>Environmental Pollution</b:JournalName>
    <b:Year>2020</b:Year>
    <b:Pages>266, 115199</b:Pages>
    <b:RefOrder>1</b:RefOrder>
  </b:Source>
  <b:Source>
    <b:Tag>Prc18</b:Tag>
    <b:SourceType>JournalArticle</b:SourceType>
    <b:Guid>{AE67A353-DEF1-487F-ADBE-9ACD61DF7E0B}</b:Guid>
    <b:Author>
      <b:Author>
        <b:NameList>
          <b:Person>
            <b:Last>Prcanovic</b:Last>
            <b:First>Halim</b:First>
            <b:Middle>&amp; Goletic, Sefket &amp; Duraković, Mirnes &amp; Beganovic, Sanela</b:Middle>
          </b:Person>
        </b:NameList>
      </b:Author>
    </b:Author>
    <b:Title>Seasonal variations of sulfur dioxide in the air in Zenica city during 11 years period 2006 – 2016</b:Title>
    <b:JournalName>International Journal of Advanced Research</b:JournalName>
    <b:Year>2018</b:Year>
    <b:Pages>6, 1133-1139</b:Pages>
    <b:RefOrder>15</b:RefOrder>
  </b:Source>
  <b:Source>
    <b:Tag>Sri18</b:Tag>
    <b:SourceType>JournalArticle</b:SourceType>
    <b:Guid>{9D388FA7-C199-423F-B4A5-05D5CE50986C}</b:Guid>
    <b:Author>
      <b:Author>
        <b:NameList>
          <b:Person>
            <b:Last>Srivastava</b:Last>
            <b:First>Deepchandra</b:First>
            <b:Middle>&amp; Tomaz, Sophie &amp; Favez, Olivier &amp; Lanzafame, Grazia &amp; Golly, Benjamin &amp; Besombes, Jean-Luc &amp; Alleman, Laurent &amp; Jaffrezo, Jean-Luc &amp; Jacob, Veronique &amp; Perraudin, Emilie &amp; Villenave, Eric &amp; Albinet, Alexandre</b:Middle>
          </b:Person>
        </b:NameList>
      </b:Author>
    </b:Author>
    <b:Title>Speciation of organic fraction does matter for source apportionment. Part 1: A one-year campaign in Grenoble (France)</b:Title>
    <b:JournalName>Science of The Total Environment</b:JournalName>
    <b:Year>2018</b:Year>
    <b:Pages>624, 1598-1611</b:Pages>
    <b:RefOrder>10</b:RefOrder>
  </b:Source>
  <b:Source>
    <b:Tag>Chu211</b:Tag>
    <b:SourceType>JournalArticle</b:SourceType>
    <b:Guid>{466D06A8-BA80-4DE3-B6A7-50D493E90F73}</b:Guid>
    <b:Author>
      <b:Author>
        <b:NameList>
          <b:Person>
            <b:Last>Chunrong Chen</b:Last>
            <b:First>Haixu</b:First>
            <b:Middle>Zhang, Weijia Yan, Nana Wu, Qiang Zhang, Kebin He</b:Middle>
          </b:Person>
        </b:NameList>
      </b:Author>
    </b:Author>
    <b:Title>Aerosol water content enhancement leads to changes in themajor formation mechanisms of nitrate and secondary organicaerosols in winter over the North China Plain</b:Title>
    <b:JournalName>Environmental Pollution</b:JournalName>
    <b:Year>2021</b:Year>
    <b:Pages>287, 117625</b:Pages>
    <b:RefOrder>7</b:RefOrder>
  </b:Source>
  <b:Source>
    <b:Tag>Per17</b:Tag>
    <b:SourceType>JournalArticle</b:SourceType>
    <b:Guid>{B58A6C52-B2BC-457C-AF4B-1DC7BEFE0B58}</b:Guid>
    <b:Author>
      <b:Author>
        <b:NameList>
          <b:Person>
            <b:Last>Perrone</b:Last>
            <b:First>Maria</b:First>
            <b:Middle>&amp; Vratolis, Stergios &amp; Georgieva, Emilia &amp; Török, Szabina &amp; Sega, Kresimir &amp; Veleva, B. &amp; Osan, Janos &amp; Bešlić, Ivan &amp; Kertész, Zs &amp; Pernigotti, Denise &amp; Eleftheriadis, Konstantinos &amp; Belis, Claudio</b:Middle>
          </b:Person>
        </b:NameList>
      </b:Author>
    </b:Author>
    <b:Title>Sources and geographic origin of particulate matter in urban areas of the Danube macro-region: The cases of Zagreb (Croatia), Budapest (Hungary) and Sofia (Bulgaria)</b:Title>
    <b:JournalName>Science of The Total Environment</b:JournalName>
    <b:Year>2017</b:Year>
    <b:Pages>619 (4)</b:Pages>
    <b:RefOrder>2</b:RefOrder>
  </b:Source>
  <b:Source>
    <b:Tag>Per16</b:Tag>
    <b:SourceType>JournalArticle</b:SourceType>
    <b:Guid>{C78C0D3C-8841-40A3-9F26-479753CC959D}</b:Guid>
    <b:Author>
      <b:Author>
        <b:NameList>
          <b:Person>
            <b:Last>Pernigotti</b:Last>
            <b:First>Denise</b:First>
            <b:Middle>&amp; Belis, Claudio &amp; Spanò, Luca</b:Middle>
          </b:Person>
        </b:NameList>
      </b:Author>
    </b:Author>
    <b:Title>SPECIEUROPE: The European data base for PM source profiles</b:Title>
    <b:JournalName>Atmospheric Pollution Research</b:JournalName>
    <b:Year>2016</b:Year>
    <b:Pages>7, 307-314</b:Pages>
    <b:RefOrder>5</b:RefOrder>
  </b:Source>
  <b:Source>
    <b:Tag>Eur21</b:Tag>
    <b:SourceType>InternetSite</b:SourceType>
    <b:Guid>{AC2F9C04-B42D-42A4-9F46-5C2C5AC2E605}</b:Guid>
    <b:Title>Production of lignite in the Western Balkans - statistics</b:Title>
    <b:Year>2021</b:Year>
    <b:Author>
      <b:Author>
        <b:NameList>
          <b:Person>
            <b:Last>Eurostat</b:Last>
          </b:Person>
        </b:NameList>
      </b:Author>
    </b:Author>
    <b:InternetSiteTitle>Eurostat statistics explained</b:InternetSiteTitle>
    <b:Month>august</b:Month>
    <b:URL>https://ec.europa.eu/eurostat/statistics-explained/index.php?title=Production_of_lignite_in_the_Western_Balkans_-_statistics</b:URL>
    <b:RefOrder>14</b:RefOrder>
  </b:Source>
  <b:Source>
    <b:Tag>Joi17</b:Tag>
    <b:SourceType>InternetSite</b:SourceType>
    <b:Guid>{3DF0B2B5-F264-4D2A-89CD-915E37A40AB3}</b:Guid>
    <b:Author>
      <b:Author>
        <b:NameList>
          <b:Person>
            <b:Last>JRC</b:Last>
          </b:Person>
        </b:NameList>
      </b:Author>
    </b:Author>
    <b:Title>Specieurope</b:Title>
    <b:InternetSiteTitle>Source Apportionment</b:InternetSiteTitle>
    <b:Year>2017</b:Year>
    <b:Month>July</b:Month>
    <b:URL>https://source-apportionment.jrc.ec.europa.eu/Specieurope/index.aspx#</b:URL>
    <b:RefOrder>16</b:RefOrder>
  </b:Source>
  <b:Source>
    <b:Tag>Paa94</b:Tag>
    <b:SourceType>JournalArticle</b:SourceType>
    <b:Guid>{695210CE-2CE2-4056-8B6E-564F4F2AF14A}</b:Guid>
    <b:Author>
      <b:Author>
        <b:NameList>
          <b:Person>
            <b:Last>Paatero</b:Last>
            <b:First>P.</b:First>
            <b:Middle>and Tapper, U.</b:Middle>
          </b:Person>
        </b:NameList>
      </b:Author>
    </b:Author>
    <b:Title>Positive matrix factorization: A non-negative factor model with optimal utilization of error estimates of data values</b:Title>
    <b:Year>1994</b:Year>
    <b:JournalName>Environmetrics</b:JournalName>
    <b:Pages>5, 111-126</b:Pages>
    <b:RefOrder>3</b:RefOrder>
  </b:Source>
  <b:Source>
    <b:Tag>DCC12</b:Tag>
    <b:SourceType>InternetSite</b:SourceType>
    <b:Guid>{FFD26564-001F-42D8-ACEB-5315464AC475}</b:Guid>
    <b:Title>Function for plotting bivariate polar plots with smoothing</b:Title>
    <b:Year>2012</b:Year>
    <b:Author>
      <b:Author>
        <b:NameList>
          <b:Person>
            <b:Last>Carslaw</b:Last>
            <b:First>David</b:First>
          </b:Person>
          <b:Person>
            <b:Last>Ropkins</b:Last>
            <b:First>Karl</b:First>
          </b:Person>
        </b:NameList>
      </b:Author>
    </b:Author>
    <b:InternetSiteTitle>openair: open source tools for air quality data analysis</b:InternetSiteTitle>
    <b:URL>https://davidcarslaw.github.io/openair/reference/polarPlot.html</b:URL>
    <b:RefOrder>4</b:RefOrder>
  </b:Source>
  <b:Source>
    <b:Tag>MPi21</b:Tag>
    <b:SourceType>JournalArticle</b:SourceType>
    <b:Guid>{F4CA947B-C05D-4451-ACB5-D3B8DE1726DB}</b:Guid>
    <b:Title>Long-term trends in local and transported PM2.5 pollution in New York City</b:Title>
    <b:Year>2021</b:Year>
    <b:Author>
      <b:Author>
        <b:NameList>
          <b:Person>
            <b:Last>Pitiranggon</b:Last>
          </b:Person>
        </b:NameList>
      </b:Author>
    </b:Author>
    <b:JournalName>Atmospheric Environment</b:JournalName>
    <b:Pages>248</b:Pages>
    <b:RefOrder>20</b:RefOrder>
  </b:Source>
  <b:Source>
    <b:Tag>Mar15</b:Tag>
    <b:SourceType>ConferenceProceedings</b:SourceType>
    <b:Guid>{7A249826-AE55-4D76-9A0E-D247077FCF07}</b:Guid>
    <b:Author>
      <b:Author>
        <b:NameList>
          <b:Person>
            <b:Last>Markovic</b:Last>
          </b:Person>
        </b:NameList>
      </b:Author>
    </b:Author>
    <b:Title>Soil reaction (pH) and status of mobile phosphorus and potassium in Sava valley area of Bosnia and Herzegovina</b:Title>
    <b:Year>2015</b:Year>
    <b:Pages>28-29</b:Pages>
    <b:ConferenceName>Proceeding of the 9th international symposium on plant-soil interactions at low pH</b:ConferenceName>
    <b:City>Dubrovnink</b:City>
    <b:Publisher>University of Josip Juraj Strossmayer in Osijek</b:Publisher>
    <b:RefOrder>22</b:RefOrder>
  </b:Source>
  <b:Source>
    <b:Tag>Xu21</b:Tag>
    <b:SourceType>JournalArticle</b:SourceType>
    <b:Guid>{FB556897-0691-46B1-98FB-F151A4ABA8E4}</b:Guid>
    <b:Author>
      <b:Author>
        <b:NameList>
          <b:Person>
            <b:Last>Xu</b:Last>
          </b:Person>
        </b:NameList>
      </b:Author>
    </b:Author>
    <b:Title>Long-range transport of anthropogenic air pollutants into the marine air: insight into fine particle transport and chloride depletion on sea salts</b:Title>
    <b:JournalName>Atmos. Chem. Phys.</b:JournalName>
    <b:Year>2021</b:Year>
    <b:Pages>17715–17726</b:Pages>
    <b:RefOrder>21</b:RefOrder>
  </b:Source>
</b:Sources>
</file>

<file path=customXml/itemProps1.xml><?xml version="1.0" encoding="utf-8"?>
<ds:datastoreItem xmlns:ds="http://schemas.openxmlformats.org/officeDocument/2006/customXml" ds:itemID="{653F5B11-B507-4628-9DB4-F84F501E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IMPAQ Project, components 1 and 3 annual repport 2021</vt:lpstr>
    </vt:vector>
  </TitlesOfParts>
  <Company>SMHI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IMPAQ Project, components 1 and 3 annual repport 2021</dc:title>
  <dc:subject/>
  <dc:creator>Hedwig.Stjernvall</dc:creator>
  <dc:description>Används för korta rapporter som inte har en massa kringtexter</dc:description>
  <cp:lastModifiedBy>Tasse Olivier</cp:lastModifiedBy>
  <cp:revision>3</cp:revision>
  <cp:lastPrinted>2021-11-17T13:48:00Z</cp:lastPrinted>
  <dcterms:created xsi:type="dcterms:W3CDTF">2022-11-05T12:46:00Z</dcterms:created>
  <dcterms:modified xsi:type="dcterms:W3CDTF">2022-11-05T12:47:00Z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SMHI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PDM_PROFILE.DOCNAME">
    <vt:lpwstr>Rapport mini - engelskspråkig</vt:lpwstr>
  </property>
  <property fmtid="{D5CDD505-2E9C-101B-9397-08002B2CF9AE}" pid="8" name="MPDM_PROFILE.DOCNUMBER">
    <vt:lpwstr>26466</vt:lpwstr>
  </property>
  <property fmtid="{D5CDD505-2E9C-101B-9397-08002B2CF9AE}" pid="9" name="MPDM_PROFILE.SMHI_DIARIENR">
    <vt:lpwstr/>
  </property>
  <property fmtid="{D5CDD505-2E9C-101B-9397-08002B2CF9AE}" pid="10" name="MPDM_PROFILE_AUTHOR.FULL_NAME">
    <vt:lpwstr>Stjernvall Hedwig</vt:lpwstr>
  </property>
  <property fmtid="{D5CDD505-2E9C-101B-9397-08002B2CF9AE}" pid="11" name="MPDM_PROFILE_AUTHOR.USER_LOCATION">
    <vt:lpwstr>Pxx</vt:lpwstr>
  </property>
  <property fmtid="{D5CDD505-2E9C-101B-9397-08002B2CF9AE}" pid="12" name="MPDM_PROFILE_SMHI_DOKANSVARIG.FULL_NAME">
    <vt:lpwstr>Nordenram Bo</vt:lpwstr>
  </property>
  <property fmtid="{D5CDD505-2E9C-101B-9397-08002B2CF9AE}" pid="13" name="MPDM_PROFILE_VERSION.VERSION">
    <vt:lpwstr>v2</vt:lpwstr>
  </property>
  <property fmtid="{D5CDD505-2E9C-101B-9397-08002B2CF9AE}" pid="14" name="Manager">
    <vt:lpwstr>Cecilia Ambjörn</vt:lpwstr>
  </property>
  <property fmtid="{D5CDD505-2E9C-101B-9397-08002B2CF9AE}" pid="15" name="ScaleCrop">
    <vt:bool>false</vt:bool>
  </property>
  <property fmtid="{D5CDD505-2E9C-101B-9397-08002B2CF9AE}" pid="16" name="ShareDoc">
    <vt:bool>false</vt:bool>
  </property>
  <property fmtid="{D5CDD505-2E9C-101B-9397-08002B2CF9AE}" pid="17" name="category">
    <vt:lpwstr>Standardmall</vt:lpwstr>
  </property>
</Properties>
</file>